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EF" w:rsidRDefault="002809EF" w:rsidP="00280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учащихся по созданию понятий «физическая величина сила трения»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10142"/>
      </w:tblGrid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(объяснения, вопросы, выводы) учителя.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ответы учащихся</w:t>
            </w:r>
          </w:p>
        </w:tc>
      </w:tr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proofErr w:type="gramStart"/>
            <w:r>
              <w:rPr>
                <w:b/>
                <w:sz w:val="28"/>
                <w:szCs w:val="28"/>
              </w:rPr>
              <w:t>С-</w:t>
            </w:r>
            <w:proofErr w:type="gramEnd"/>
            <w:r>
              <w:rPr>
                <w:b/>
                <w:sz w:val="28"/>
                <w:szCs w:val="28"/>
              </w:rPr>
              <w:t xml:space="preserve"> обнаружено свойство, присущее множеству объектов объективно проявляющееся у них в разной степени 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Учащиеся проводят эксперимент: 1металический шарик, скатываясь по металлическому желобу, движется по деревянной поверхности  2металический шарик, скатываясь по металлическому желобу движется по стеклянной поверхности.  3металический шарик, скатываясь по металлическому желобу движется по наждачной бумаге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</w:rPr>
              <w:t xml:space="preserve"> Учащиеся приходят к выводу:</w:t>
            </w:r>
          </w:p>
          <w:p w:rsidR="002809EF" w:rsidRDefault="002809EF" w:rsidP="00C4362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 всех трёх экспериментах шарик останавливается через определённое время.</w:t>
            </w:r>
          </w:p>
          <w:p w:rsidR="002809EF" w:rsidRDefault="002809EF" w:rsidP="00C4362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остановки шарика при движении по разным поверхностям различное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какие последующие действия указывает данная ИС?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 должны ввести физическую величину!</w:t>
            </w:r>
          </w:p>
        </w:tc>
      </w:tr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характеризует новая физическая величина?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 учащихся: Интенсивность действия различных поверхностей на поверхность шарика. По времени движения шарика по различным поверхностям можно судить об интенсивности действия. Время движения шарика по стеклянной поверхности, самое маленькое. </w:t>
            </w:r>
            <w:proofErr w:type="gramStart"/>
            <w:r>
              <w:rPr>
                <w:b/>
                <w:sz w:val="28"/>
                <w:szCs w:val="28"/>
              </w:rPr>
              <w:t>Следовательно</w:t>
            </w:r>
            <w:proofErr w:type="gramEnd"/>
            <w:r>
              <w:rPr>
                <w:b/>
                <w:sz w:val="28"/>
                <w:szCs w:val="28"/>
              </w:rPr>
              <w:t xml:space="preserve"> воздействие стеклянной поверхности на поверхность шарика самое маленькое.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движения шарика по наждачной бумаге, самое большое. </w:t>
            </w:r>
            <w:proofErr w:type="gramStart"/>
            <w:r>
              <w:rPr>
                <w:b/>
                <w:sz w:val="28"/>
                <w:szCs w:val="28"/>
              </w:rPr>
              <w:t>Следовательно</w:t>
            </w:r>
            <w:proofErr w:type="gramEnd"/>
            <w:r>
              <w:rPr>
                <w:b/>
                <w:sz w:val="28"/>
                <w:szCs w:val="28"/>
              </w:rPr>
              <w:t xml:space="preserve"> воздействие стеклянной поверхности на поверхность шарика самое большое.</w:t>
            </w:r>
          </w:p>
        </w:tc>
      </w:tr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Какова же причина различного воздействия различных поверхностей на поверхность шарика?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 результате беседы учителя с учащимися приходим к выводу: различная шероховатость поверхностей, по которой движется тело.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Запись в тетради: когда одно тело скользит или катится по поверхности другого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шероховатости трущихся поверхностей цепляются друг за друга, что создаёт </w:t>
            </w:r>
            <w:r>
              <w:rPr>
                <w:b/>
                <w:sz w:val="28"/>
                <w:szCs w:val="28"/>
              </w:rPr>
              <w:lastRenderedPageBreak/>
              <w:t>некоторую силу, задерживающую движение.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</w:p>
        </w:tc>
      </w:tr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ПЗ№1 есть ли </w:t>
            </w:r>
            <w:proofErr w:type="gramStart"/>
            <w:r>
              <w:rPr>
                <w:b/>
                <w:sz w:val="28"/>
                <w:szCs w:val="28"/>
              </w:rPr>
              <w:t>ещё</w:t>
            </w:r>
            <w:proofErr w:type="gramEnd"/>
            <w:r>
              <w:rPr>
                <w:b/>
                <w:sz w:val="28"/>
                <w:szCs w:val="28"/>
              </w:rPr>
              <w:t xml:space="preserve"> какие либо причины задерживающие движение?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результате беседы учителя с учащимися приходим к выводу: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.если поверхности соприкасающихся тел хорошо отполированы, при соприкосновении, часть их молекул располагаются очень близко </w:t>
            </w:r>
            <w:proofErr w:type="gramStart"/>
            <w:r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друг</w:t>
            </w:r>
            <w:proofErr w:type="gramEnd"/>
            <w:r>
              <w:rPr>
                <w:b/>
                <w:sz w:val="28"/>
                <w:szCs w:val="28"/>
              </w:rPr>
              <w:t xml:space="preserve"> другу. В этом случае начинает заметно проявляться притяжение между молекулами.</w:t>
            </w:r>
          </w:p>
        </w:tc>
      </w:tr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ПЗ№2. Как мы назовем силу, препятствующую движению?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результате беседы учителя с учащимися приходим к выводу: силу, характеризующую, взаимодействие соприкасающихся поверхностей и препятствующую движению называют силой трения.</w:t>
            </w:r>
          </w:p>
        </w:tc>
      </w:tr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ПЗ№ </w:t>
            </w:r>
            <w:proofErr w:type="gramStart"/>
            <w:r>
              <w:rPr>
                <w:b/>
                <w:sz w:val="28"/>
                <w:szCs w:val="28"/>
              </w:rPr>
              <w:t>3</w:t>
            </w:r>
            <w:proofErr w:type="gramEnd"/>
            <w:r>
              <w:rPr>
                <w:b/>
                <w:sz w:val="28"/>
                <w:szCs w:val="28"/>
              </w:rPr>
              <w:t xml:space="preserve"> на какие виды подразделяется сила трения?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результате беседы учителя с учащимися приходим к выводу: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Существуют следующие виды силы трения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 сила трения покоя (сила трения между ножками шкафа и пола.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 сила трения скольжения (сила трения между полозьями саней и снегом)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 сила трения качения (сипа трения между колёсами автомобиля и дорогой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Г) сила жидкого трения (сила трения между плотом и водой)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ПЗ№4 проведем эксперимент и расставим данные силы в порядке возрастания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результате, проделанного эксперимента, </w:t>
            </w:r>
            <w:proofErr w:type="gramStart"/>
            <w:r>
              <w:rPr>
                <w:b/>
                <w:sz w:val="28"/>
                <w:szCs w:val="28"/>
              </w:rPr>
              <w:t>измерив</w:t>
            </w:r>
            <w:proofErr w:type="gramEnd"/>
            <w:r>
              <w:rPr>
                <w:b/>
                <w:sz w:val="28"/>
                <w:szCs w:val="28"/>
              </w:rPr>
              <w:t xml:space="preserve"> все виды трения, расставляем их в порядке возрастания: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1-Г, 2-В 3-Б, 4-А</w:t>
            </w:r>
          </w:p>
        </w:tc>
      </w:tr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Каков же наш следующий шаг?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результате беседы учителя с учащимися приходим к выводу: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Следующий шаг заключается в том, что мы можем составить формулу или уравнение связи, поставив несколько экспериментов</w:t>
            </w:r>
          </w:p>
        </w:tc>
      </w:tr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Сила трения векторная величина. Какое направление имеет сила трения?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Сила трения всегда направленна в сторону противоположную движению</w:t>
            </w:r>
          </w:p>
        </w:tc>
      </w:tr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ПЗ№ 5 изучим зависимость величины силы трения от рода трущихся поверхностей.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Поставим эксперимент и заполним таблицу.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Измерим силу трения скольжения  деревянного бруска с двумя грузами:</w:t>
            </w: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699"/>
              <w:gridCol w:w="4212"/>
            </w:tblGrid>
            <w:tr w:rsidR="002809EF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9EF" w:rsidRDefault="002809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Вид трущихся поверхностей </w:t>
                  </w: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9EF" w:rsidRDefault="002809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Сила трения скольжения Н </w:t>
                  </w:r>
                </w:p>
              </w:tc>
            </w:tr>
            <w:tr w:rsidR="002809EF">
              <w:trPr>
                <w:trHeight w:val="106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9EF" w:rsidRDefault="002809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А) по поверхности деревянного бруска</w:t>
                  </w:r>
                </w:p>
                <w:p w:rsidR="002809EF" w:rsidRDefault="002809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Б) по стеклянной поверхности</w:t>
                  </w:r>
                </w:p>
                <w:p w:rsidR="002809EF" w:rsidRDefault="002809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В) по наждачной бумаге </w:t>
                  </w: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9EF" w:rsidRDefault="002809E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809EF">
              <w:trPr>
                <w:trHeight w:val="64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09EF" w:rsidRDefault="002809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Вывод: чем больше шероховатость трущихся поверхностей, тем больше сила трения и наоборот.</w:t>
                  </w: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9EF" w:rsidRDefault="002809E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09EF" w:rsidRDefault="002809EF">
            <w:pPr>
              <w:rPr>
                <w:b/>
                <w:sz w:val="28"/>
                <w:szCs w:val="28"/>
              </w:rPr>
            </w:pPr>
          </w:p>
        </w:tc>
      </w:tr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ПЗ№6 изучим зависимости силы трения  скольжения от силы давления  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Проведем эксперимент: на деревянный брусок, движущейся по деревянной поверхности положим один брусок, затем два, далее три бруска, в каждом случае измерим силу трения. Приходим к выводу, чем больше сила давления, тем больше сила трения.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</w:p>
        </w:tc>
      </w:tr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ПЗ№7изучим зависит ли сила трения от площади трущихся поверхностей?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Проведем эксперимент: положим  деревянный брусок движущейся по деревянной поверхности меньшей гранью и измерим силу трения скольжения бруска с одним грузом, двумя,  с тремя. Проведём аналогичный эксперимент, положив  деревянный брусок движущейся по деревянной поверхности большей гранью. Приходим к выводу: сила трения не зависит от площади трущихся поверхностей </w:t>
            </w:r>
          </w:p>
        </w:tc>
      </w:tr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ПЗ№8 выведем формулу, по которой находится сила трения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Объединив выводы ПЗ№3, ПЗ№4, ПЗ№6 приходим к выводу: сила трения зависит от рода трущихся поверхностей и от прижимающей силы, то есть от веса тела.    </w:t>
            </w:r>
            <w:r>
              <w:rPr>
                <w:b/>
                <w:sz w:val="28"/>
                <w:szCs w:val="28"/>
                <w:lang w:val="en-US"/>
              </w:rPr>
              <w:t>F</w:t>
            </w:r>
            <w:r>
              <w:rPr>
                <w:b/>
                <w:sz w:val="28"/>
                <w:szCs w:val="28"/>
              </w:rPr>
              <w:t xml:space="preserve">  =  </w:t>
            </w:r>
            <w:r>
              <w:rPr>
                <w:rFonts w:cstheme="minorHAnsi"/>
                <w:b/>
                <w:sz w:val="28"/>
                <w:szCs w:val="28"/>
              </w:rPr>
              <w:t>µ</w:t>
            </w:r>
            <w:r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  <w:lang w:val="en-US"/>
              </w:rPr>
              <w:t>N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rFonts w:cstheme="minorHAnsi"/>
                <w:b/>
                <w:sz w:val="28"/>
                <w:szCs w:val="28"/>
              </w:rPr>
              <w:t>µ</w:t>
            </w:r>
            <w:r>
              <w:rPr>
                <w:b/>
                <w:sz w:val="28"/>
                <w:szCs w:val="28"/>
              </w:rPr>
              <w:t xml:space="preserve">- коэффициент силы трения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зависит от рода трущихся поверхностей, находится экспериментально, табличное данное.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  <w:r>
              <w:rPr>
                <w:b/>
                <w:sz w:val="28"/>
                <w:szCs w:val="28"/>
              </w:rPr>
              <w:t xml:space="preserve">- </w:t>
            </w:r>
            <w:proofErr w:type="gramStart"/>
            <w:r>
              <w:rPr>
                <w:b/>
                <w:sz w:val="28"/>
                <w:szCs w:val="28"/>
              </w:rPr>
              <w:t>прижимающая</w:t>
            </w:r>
            <w:proofErr w:type="gramEnd"/>
            <w:r>
              <w:rPr>
                <w:b/>
                <w:sz w:val="28"/>
                <w:szCs w:val="28"/>
              </w:rPr>
              <w:t xml:space="preserve"> сила, направленна всегда перпендикулярно поверхности по </w:t>
            </w:r>
            <w:r>
              <w:rPr>
                <w:b/>
                <w:sz w:val="28"/>
                <w:szCs w:val="28"/>
              </w:rPr>
              <w:lastRenderedPageBreak/>
              <w:t xml:space="preserve">которой тело движется.      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ПЗ№9 может сила трения быть полезной?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Беседуя с учащимися,  приходим к выводу: сила трения полезна для окружающей природы. Благодаря силе трения покоя люди животные способны передвигаться  по поверхности Земли. Не будь трения, предметы выскальзывали бы из рук, гвозди, шурупы вывалились из предметов.</w:t>
            </w:r>
          </w:p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Силу трения увеличивают при гололёде, посыпая дороги песком, изготавливают шипованную обувь для спортсменов, ставят шипы на колёса и многое другое.</w:t>
            </w:r>
          </w:p>
        </w:tc>
      </w:tr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ПЗ№10 может сила трения быть вредной?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Беседуя с учащимися,  приходим к выводу,  что сила трения способствует изнашиванию различных материалов и деталей машин</w:t>
            </w:r>
          </w:p>
        </w:tc>
      </w:tr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ПЗ№</w:t>
            </w:r>
            <w:proofErr w:type="gramStart"/>
            <w:r>
              <w:rPr>
                <w:b/>
                <w:sz w:val="28"/>
                <w:szCs w:val="28"/>
              </w:rPr>
              <w:t>11</w:t>
            </w:r>
            <w:proofErr w:type="gramEnd"/>
            <w:r>
              <w:rPr>
                <w:b/>
                <w:sz w:val="28"/>
                <w:szCs w:val="28"/>
              </w:rPr>
              <w:t xml:space="preserve"> какими способами уменьшают силу трения?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Беседуя с учащимися,  приходим к выводу, что силу трения уменьшают, смазывая жидкостью трущиеся поверхности, одевают перчатки или </w:t>
            </w:r>
            <w:proofErr w:type="spellStart"/>
            <w:r>
              <w:rPr>
                <w:b/>
                <w:sz w:val="28"/>
                <w:szCs w:val="28"/>
              </w:rPr>
              <w:t>верхонки</w:t>
            </w:r>
            <w:proofErr w:type="spellEnd"/>
            <w:r>
              <w:rPr>
                <w:b/>
                <w:sz w:val="28"/>
                <w:szCs w:val="28"/>
              </w:rPr>
              <w:t>, выполняя тяжёлую фиэическую работу.</w:t>
            </w:r>
          </w:p>
        </w:tc>
      </w:tr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Какой буквой обозначается сила трения?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Сила трения также как и другая любая сила обозначается - буквой </w:t>
            </w: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</w:tr>
      <w:tr w:rsidR="002809EF" w:rsidTr="002809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Какова единица измерения силы трения?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EF" w:rsidRDefault="00280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Сила трения измеряется также как и другая любая сила в Ньютона</w:t>
            </w:r>
            <w:proofErr w:type="gramStart"/>
            <w:r>
              <w:rPr>
                <w:b/>
                <w:sz w:val="28"/>
                <w:szCs w:val="28"/>
              </w:rPr>
              <w:t>х(</w:t>
            </w:r>
            <w:proofErr w:type="gramEnd"/>
            <w:r>
              <w:rPr>
                <w:b/>
                <w:sz w:val="28"/>
                <w:szCs w:val="28"/>
              </w:rPr>
              <w:t xml:space="preserve"> Н)</w:t>
            </w:r>
          </w:p>
        </w:tc>
      </w:tr>
    </w:tbl>
    <w:p w:rsidR="002809EF" w:rsidRDefault="002809EF" w:rsidP="002809EF">
      <w:pPr>
        <w:rPr>
          <w:b/>
          <w:sz w:val="28"/>
          <w:szCs w:val="28"/>
        </w:rPr>
      </w:pPr>
    </w:p>
    <w:p w:rsidR="001F51EF" w:rsidRDefault="002809EF">
      <w:bookmarkStart w:id="0" w:name="_GoBack"/>
      <w:bookmarkEnd w:id="0"/>
    </w:p>
    <w:sectPr w:rsidR="001F51EF" w:rsidSect="00280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1D9D"/>
    <w:multiLevelType w:val="hybridMultilevel"/>
    <w:tmpl w:val="391C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D3"/>
    <w:rsid w:val="002809EF"/>
    <w:rsid w:val="00807066"/>
    <w:rsid w:val="0085707F"/>
    <w:rsid w:val="00C4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EF"/>
    <w:pPr>
      <w:ind w:left="720"/>
      <w:contextualSpacing/>
    </w:pPr>
  </w:style>
  <w:style w:type="table" w:styleId="a4">
    <w:name w:val="Table Grid"/>
    <w:basedOn w:val="a1"/>
    <w:uiPriority w:val="59"/>
    <w:rsid w:val="0028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EF"/>
    <w:pPr>
      <w:ind w:left="720"/>
      <w:contextualSpacing/>
    </w:pPr>
  </w:style>
  <w:style w:type="table" w:styleId="a4">
    <w:name w:val="Table Grid"/>
    <w:basedOn w:val="a1"/>
    <w:uiPriority w:val="59"/>
    <w:rsid w:val="0028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Школа 1</cp:lastModifiedBy>
  <cp:revision>3</cp:revision>
  <dcterms:created xsi:type="dcterms:W3CDTF">2016-12-28T04:32:00Z</dcterms:created>
  <dcterms:modified xsi:type="dcterms:W3CDTF">2016-12-28T04:33:00Z</dcterms:modified>
</cp:coreProperties>
</file>