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B3" w:rsidRPr="004B6D53" w:rsidRDefault="008A657E" w:rsidP="008A657E">
      <w:pPr>
        <w:jc w:val="center"/>
        <w:rPr>
          <w:b/>
          <w:sz w:val="28"/>
          <w:szCs w:val="28"/>
        </w:rPr>
      </w:pPr>
      <w:r w:rsidRPr="004B6D53">
        <w:rPr>
          <w:b/>
          <w:sz w:val="28"/>
          <w:szCs w:val="28"/>
        </w:rPr>
        <w:t>Анализ  успеваемости  по итогам 3 четверти</w:t>
      </w:r>
    </w:p>
    <w:p w:rsidR="008A657E" w:rsidRPr="004B6D53" w:rsidRDefault="008A657E" w:rsidP="008A657E">
      <w:pPr>
        <w:jc w:val="center"/>
        <w:rPr>
          <w:b/>
          <w:sz w:val="28"/>
          <w:szCs w:val="28"/>
        </w:rPr>
      </w:pPr>
      <w:r w:rsidRPr="004B6D53">
        <w:rPr>
          <w:b/>
          <w:sz w:val="28"/>
          <w:szCs w:val="28"/>
        </w:rPr>
        <w:t xml:space="preserve"> 2015-2016 учебный год</w:t>
      </w:r>
    </w:p>
    <w:p w:rsidR="008A657E" w:rsidRPr="008A657E" w:rsidRDefault="008A657E" w:rsidP="008A657E">
      <w:pPr>
        <w:jc w:val="center"/>
        <w:rPr>
          <w:sz w:val="32"/>
          <w:szCs w:val="32"/>
        </w:rPr>
      </w:pPr>
      <w:r w:rsidRPr="008A657E">
        <w:rPr>
          <w:rFonts w:ascii="Calibri" w:eastAsia="+mj-ea" w:hAnsi="Calibri" w:cs="+mj-cs"/>
          <w:b/>
          <w:bCs/>
          <w:color w:val="FF0000"/>
          <w:kern w:val="24"/>
          <w:sz w:val="32"/>
          <w:szCs w:val="32"/>
        </w:rPr>
        <w:t>Анализ обученности по классам</w:t>
      </w:r>
    </w:p>
    <w:p w:rsidR="008A657E" w:rsidRDefault="008A657E" w:rsidP="008A657E">
      <w:r w:rsidRPr="008A657E">
        <w:drawing>
          <wp:inline distT="0" distB="0" distL="0" distR="0" wp14:anchorId="05D9A870" wp14:editId="0A1F85BE">
            <wp:extent cx="5615491" cy="3151991"/>
            <wp:effectExtent l="0" t="0" r="2349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657E" w:rsidRDefault="008A657E" w:rsidP="008A657E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  <w:r w:rsidRPr="008A657E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>Выполнение программы</w:t>
      </w:r>
    </w:p>
    <w:tbl>
      <w:tblPr>
        <w:tblW w:w="9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3"/>
        <w:gridCol w:w="1402"/>
        <w:gridCol w:w="1276"/>
        <w:gridCol w:w="1417"/>
        <w:gridCol w:w="1276"/>
        <w:gridCol w:w="1276"/>
      </w:tblGrid>
      <w:tr w:rsidR="008A657E" w:rsidRPr="008A657E" w:rsidTr="008A657E">
        <w:trPr>
          <w:trHeight w:val="468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9</w:t>
            </w:r>
          </w:p>
        </w:tc>
      </w:tr>
      <w:tr w:rsidR="008A657E" w:rsidRPr="008A657E" w:rsidTr="008A657E">
        <w:trPr>
          <w:trHeight w:val="238"/>
        </w:trPr>
        <w:tc>
          <w:tcPr>
            <w:tcW w:w="2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77%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83%</w:t>
            </w:r>
          </w:p>
        </w:tc>
      </w:tr>
      <w:tr w:rsidR="008A657E" w:rsidRPr="008A657E" w:rsidTr="008A657E">
        <w:trPr>
          <w:trHeight w:val="403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85%</w:t>
            </w:r>
          </w:p>
        </w:tc>
      </w:tr>
      <w:tr w:rsidR="008A657E" w:rsidRPr="008A657E" w:rsidTr="008A657E">
        <w:trPr>
          <w:trHeight w:val="322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КМНТ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8A657E" w:rsidRPr="008A657E" w:rsidTr="008A657E">
        <w:trPr>
          <w:trHeight w:val="405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8A657E" w:rsidRPr="008A657E" w:rsidTr="008A657E">
        <w:trPr>
          <w:trHeight w:val="413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8A657E" w:rsidRPr="008A657E" w:rsidTr="008A657E">
        <w:trPr>
          <w:trHeight w:val="379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8A657E" w:rsidRPr="008A657E" w:rsidTr="008A657E">
        <w:trPr>
          <w:trHeight w:val="401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79%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78%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80%</w:t>
            </w:r>
          </w:p>
        </w:tc>
      </w:tr>
      <w:tr w:rsidR="008A657E" w:rsidRPr="008A657E" w:rsidTr="008A657E">
        <w:trPr>
          <w:trHeight w:val="409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93%</w:t>
            </w:r>
          </w:p>
        </w:tc>
      </w:tr>
      <w:tr w:rsidR="008A657E" w:rsidRPr="008A657E" w:rsidTr="008A657E">
        <w:trPr>
          <w:trHeight w:val="333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4B6D53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A657E" w:rsidRPr="008A657E" w:rsidTr="008A657E">
        <w:trPr>
          <w:trHeight w:val="333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8A657E" w:rsidRPr="008A657E" w:rsidTr="008A657E">
        <w:trPr>
          <w:trHeight w:val="268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  <w:tr w:rsidR="008A657E" w:rsidRPr="008A657E" w:rsidTr="008A657E">
        <w:trPr>
          <w:trHeight w:val="346"/>
        </w:trPr>
        <w:tc>
          <w:tcPr>
            <w:tcW w:w="2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57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</w:tbl>
    <w:p w:rsidR="004B6D53" w:rsidRDefault="004B6D53" w:rsidP="008A657E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8A657E" w:rsidRDefault="008A657E" w:rsidP="008A657E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  <w:r w:rsidRPr="008A657E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lastRenderedPageBreak/>
        <w:t>Актированные дни</w:t>
      </w:r>
    </w:p>
    <w:p w:rsidR="008A657E" w:rsidRDefault="008A657E" w:rsidP="008A657E">
      <w:pPr>
        <w:jc w:val="center"/>
        <w:rPr>
          <w:sz w:val="28"/>
          <w:szCs w:val="28"/>
        </w:rPr>
      </w:pPr>
      <w:r w:rsidRPr="008A657E">
        <w:rPr>
          <w:sz w:val="28"/>
          <w:szCs w:val="28"/>
        </w:rPr>
        <w:drawing>
          <wp:inline distT="0" distB="0" distL="0" distR="0" wp14:anchorId="730BCA18" wp14:editId="2654F647">
            <wp:extent cx="5940425" cy="3266651"/>
            <wp:effectExtent l="0" t="0" r="2222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657E" w:rsidRDefault="008A657E" w:rsidP="008A657E">
      <w:pPr>
        <w:tabs>
          <w:tab w:val="left" w:pos="3693"/>
        </w:tabs>
        <w:jc w:val="center"/>
        <w:rPr>
          <w:sz w:val="28"/>
          <w:szCs w:val="28"/>
        </w:rPr>
      </w:pPr>
      <w:r w:rsidRPr="008A657E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 xml:space="preserve">Анализ </w:t>
      </w:r>
      <w:r w:rsidRPr="008A657E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br/>
        <w:t>«Проверка таблицы умножения</w:t>
      </w:r>
    </w:p>
    <w:p w:rsidR="008A657E" w:rsidRDefault="008A657E" w:rsidP="008A657E">
      <w:pPr>
        <w:tabs>
          <w:tab w:val="left" w:pos="3320"/>
        </w:tabs>
        <w:jc w:val="center"/>
        <w:rPr>
          <w:sz w:val="28"/>
          <w:szCs w:val="28"/>
        </w:rPr>
      </w:pPr>
      <w:r w:rsidRPr="008A657E">
        <w:rPr>
          <w:sz w:val="28"/>
          <w:szCs w:val="28"/>
        </w:rPr>
        <w:drawing>
          <wp:inline distT="0" distB="0" distL="0" distR="0" wp14:anchorId="16E22169" wp14:editId="7C287EE6">
            <wp:extent cx="5744583" cy="3141233"/>
            <wp:effectExtent l="0" t="0" r="27940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6D53" w:rsidRDefault="004B6D53" w:rsidP="008A657E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4B6D53" w:rsidRDefault="004B6D53" w:rsidP="008A657E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4B6D53" w:rsidRDefault="004B6D53" w:rsidP="008A657E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4B6D53" w:rsidRDefault="004B6D53" w:rsidP="008A657E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4B6D53" w:rsidRDefault="004B6D53" w:rsidP="008A657E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8A657E" w:rsidRDefault="008A657E" w:rsidP="008A657E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  <w:r w:rsidRPr="008A657E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lastRenderedPageBreak/>
        <w:t xml:space="preserve">Анализ предметных умений </w:t>
      </w:r>
      <w:r w:rsid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 xml:space="preserve"> </w:t>
      </w:r>
      <w:r w:rsidRPr="008A657E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>1 класс</w:t>
      </w:r>
    </w:p>
    <w:p w:rsidR="008A657E" w:rsidRPr="008A657E" w:rsidRDefault="008A657E" w:rsidP="008A657E">
      <w:pPr>
        <w:pStyle w:val="a3"/>
        <w:numPr>
          <w:ilvl w:val="0"/>
          <w:numId w:val="1"/>
        </w:numPr>
        <w:textAlignment w:val="baseline"/>
        <w:rPr>
          <w:sz w:val="28"/>
          <w:szCs w:val="28"/>
        </w:rPr>
      </w:pPr>
      <w:r w:rsidRPr="008A657E">
        <w:rPr>
          <w:rFonts w:ascii="Calibri" w:eastAsia="+mn-ea" w:hAnsi="Calibri" w:cs="+mn-cs"/>
          <w:color w:val="000000"/>
          <w:kern w:val="24"/>
          <w:sz w:val="28"/>
          <w:szCs w:val="28"/>
        </w:rPr>
        <w:t>Контрольное списывание (русский язык):</w:t>
      </w:r>
    </w:p>
    <w:p w:rsidR="008A657E" w:rsidRPr="008A657E" w:rsidRDefault="008A657E" w:rsidP="008A657E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8A657E">
        <w:rPr>
          <w:rFonts w:ascii="Calibri" w:eastAsia="+mn-ea" w:hAnsi="Calibri" w:cs="+mn-cs"/>
          <w:color w:val="000000"/>
          <w:kern w:val="24"/>
          <w:sz w:val="28"/>
          <w:szCs w:val="28"/>
        </w:rPr>
        <w:t>% успеваемости – 100%</w:t>
      </w:r>
    </w:p>
    <w:p w:rsidR="008A657E" w:rsidRPr="008A657E" w:rsidRDefault="008A657E" w:rsidP="008A657E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8A657E">
        <w:rPr>
          <w:rFonts w:ascii="Calibri" w:eastAsia="+mn-ea" w:hAnsi="Calibri" w:cs="+mn-cs"/>
          <w:color w:val="000000"/>
          <w:kern w:val="24"/>
          <w:sz w:val="28"/>
          <w:szCs w:val="28"/>
        </w:rPr>
        <w:t>% качества – 100%</w:t>
      </w:r>
    </w:p>
    <w:tbl>
      <w:tblPr>
        <w:tblW w:w="7799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9"/>
        <w:gridCol w:w="2693"/>
        <w:gridCol w:w="2977"/>
      </w:tblGrid>
      <w:tr w:rsidR="008A657E" w:rsidRPr="008A657E" w:rsidTr="008A657E">
        <w:trPr>
          <w:trHeight w:val="616"/>
          <w:jc w:val="center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списывание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Дополнительное задание</w:t>
            </w:r>
          </w:p>
        </w:tc>
      </w:tr>
      <w:tr w:rsidR="008A657E" w:rsidRPr="008A657E" w:rsidTr="008A657E">
        <w:trPr>
          <w:trHeight w:val="432"/>
          <w:jc w:val="center"/>
        </w:trPr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Без  ошибок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67 %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67 %</w:t>
            </w:r>
          </w:p>
        </w:tc>
      </w:tr>
      <w:tr w:rsidR="008A657E" w:rsidRPr="008A657E" w:rsidTr="008A657E">
        <w:trPr>
          <w:trHeight w:val="395"/>
          <w:jc w:val="center"/>
        </w:trPr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С 2 ошибками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17 %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17 %</w:t>
            </w:r>
          </w:p>
        </w:tc>
      </w:tr>
    </w:tbl>
    <w:p w:rsidR="008A657E" w:rsidRPr="00E8728C" w:rsidRDefault="008A657E" w:rsidP="008A657E">
      <w:pPr>
        <w:tabs>
          <w:tab w:val="left" w:pos="3304"/>
        </w:tabs>
        <w:jc w:val="center"/>
        <w:rPr>
          <w:b/>
          <w:color w:val="FF0000"/>
          <w:sz w:val="28"/>
          <w:szCs w:val="28"/>
        </w:rPr>
      </w:pPr>
    </w:p>
    <w:tbl>
      <w:tblPr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6"/>
        <w:gridCol w:w="3969"/>
        <w:gridCol w:w="2693"/>
      </w:tblGrid>
      <w:tr w:rsidR="008A657E" w:rsidRPr="008A657E" w:rsidTr="00E8728C">
        <w:trPr>
          <w:trHeight w:val="335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E8728C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b/>
                <w:color w:val="FF0000"/>
                <w:sz w:val="28"/>
                <w:szCs w:val="28"/>
              </w:rPr>
              <w:t>Техника чтения</w:t>
            </w:r>
            <w:r w:rsidRPr="008A657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8A657E" w:rsidRPr="008A657E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1 класс</w:t>
            </w:r>
          </w:p>
        </w:tc>
      </w:tr>
      <w:tr w:rsidR="008A657E" w:rsidRPr="008A657E" w:rsidTr="00E8728C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по слогам и целыми словами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6 человек</w:t>
            </w:r>
          </w:p>
        </w:tc>
      </w:tr>
      <w:tr w:rsidR="008A657E" w:rsidRPr="008A657E" w:rsidTr="00E8728C">
        <w:trPr>
          <w:trHeight w:val="397"/>
        </w:trPr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Правильность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без ошибок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  <w:tr w:rsidR="008A657E" w:rsidRPr="008A657E" w:rsidTr="00E8728C">
        <w:trPr>
          <w:trHeight w:val="264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Допустили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4 человека</w:t>
            </w:r>
          </w:p>
        </w:tc>
      </w:tr>
      <w:tr w:rsidR="008A657E" w:rsidRPr="008A657E" w:rsidTr="00E8728C">
        <w:trPr>
          <w:trHeight w:val="328"/>
        </w:trPr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Выше нормы «5»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4 человека</w:t>
            </w:r>
          </w:p>
        </w:tc>
      </w:tr>
      <w:tr w:rsidR="008A657E" w:rsidRPr="008A657E" w:rsidTr="00E8728C">
        <w:trPr>
          <w:trHeight w:val="263"/>
        </w:trPr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Ниже нормы 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  <w:tr w:rsidR="008A657E" w:rsidRPr="008A657E" w:rsidTr="00E8728C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Понимание </w:t>
            </w:r>
            <w:proofErr w:type="gramStart"/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6 человек</w:t>
            </w:r>
          </w:p>
        </w:tc>
      </w:tr>
      <w:tr w:rsidR="008A657E" w:rsidRPr="008A657E" w:rsidTr="00E8728C">
        <w:trPr>
          <w:trHeight w:val="58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657E" w:rsidRPr="008A657E" w:rsidRDefault="008A657E" w:rsidP="008A6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A657E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6 человек</w:t>
            </w:r>
          </w:p>
        </w:tc>
      </w:tr>
    </w:tbl>
    <w:p w:rsidR="008A657E" w:rsidRDefault="00E8728C" w:rsidP="008A657E">
      <w:pPr>
        <w:tabs>
          <w:tab w:val="left" w:pos="3304"/>
        </w:tabs>
        <w:jc w:val="center"/>
        <w:rPr>
          <w:b/>
          <w:color w:val="FF0000"/>
          <w:sz w:val="28"/>
          <w:szCs w:val="28"/>
        </w:rPr>
      </w:pPr>
      <w:r w:rsidRPr="00E8728C">
        <w:rPr>
          <w:b/>
          <w:color w:val="FF0000"/>
          <w:sz w:val="28"/>
          <w:szCs w:val="28"/>
        </w:rPr>
        <w:t>Контрольная работа по математике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1"/>
        <w:gridCol w:w="4819"/>
        <w:gridCol w:w="2410"/>
      </w:tblGrid>
      <w:tr w:rsidR="00E8728C" w:rsidRPr="00E8728C" w:rsidTr="00E8728C">
        <w:trPr>
          <w:trHeight w:val="481"/>
          <w:jc w:val="center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Типичные ошибки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Логическое задание</w:t>
            </w:r>
          </w:p>
        </w:tc>
      </w:tr>
      <w:tr w:rsidR="00E8728C" w:rsidRPr="00E8728C" w:rsidTr="00E8728C">
        <w:trPr>
          <w:trHeight w:val="933"/>
          <w:jc w:val="center"/>
        </w:trPr>
        <w:tc>
          <w:tcPr>
            <w:tcW w:w="25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Без  ошибок – 20%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Вычислительного характера- 75%</w:t>
            </w:r>
          </w:p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При сравнении чисел – 40%</w:t>
            </w:r>
          </w:p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При выборе действия на разностное сравнение – 20%</w:t>
            </w:r>
          </w:p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При составлении числового выражения -20%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75%</w:t>
            </w:r>
          </w:p>
        </w:tc>
      </w:tr>
      <w:tr w:rsidR="00E8728C" w:rsidRPr="00E8728C" w:rsidTr="00E8728C">
        <w:trPr>
          <w:trHeight w:val="497"/>
          <w:jc w:val="center"/>
        </w:trPr>
        <w:tc>
          <w:tcPr>
            <w:tcW w:w="25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с ошибками- 80%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17 %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</w:tr>
    </w:tbl>
    <w:p w:rsidR="004B6D53" w:rsidRDefault="004B6D53" w:rsidP="00E8728C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4B6D53" w:rsidRDefault="004B6D53" w:rsidP="00E8728C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E8728C" w:rsidRDefault="00E8728C" w:rsidP="00E8728C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  <w:r w:rsidRP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lastRenderedPageBreak/>
        <w:t>Анализ предметных умений 2 класс</w:t>
      </w:r>
    </w:p>
    <w:p w:rsidR="00E8728C" w:rsidRPr="00E8728C" w:rsidRDefault="00E8728C" w:rsidP="00E8728C">
      <w:pPr>
        <w:pStyle w:val="a3"/>
        <w:numPr>
          <w:ilvl w:val="0"/>
          <w:numId w:val="2"/>
        </w:numPr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Контрольный  диктант (русский язык):</w:t>
      </w:r>
    </w:p>
    <w:p w:rsidR="00E8728C" w:rsidRPr="00E8728C" w:rsidRDefault="00E8728C" w:rsidP="00E8728C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% успеваемости – 100%</w:t>
      </w:r>
    </w:p>
    <w:p w:rsidR="00E8728C" w:rsidRPr="00E8728C" w:rsidRDefault="00E8728C" w:rsidP="00E8728C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% качества – 100%</w:t>
      </w:r>
    </w:p>
    <w:p w:rsidR="00E8728C" w:rsidRPr="00E8728C" w:rsidRDefault="00E8728C" w:rsidP="00E8728C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2) Контрольная работа по математике:</w:t>
      </w:r>
    </w:p>
    <w:p w:rsidR="00E8728C" w:rsidRPr="00E8728C" w:rsidRDefault="00E8728C" w:rsidP="00E8728C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% успеваемости – 100%</w:t>
      </w:r>
    </w:p>
    <w:p w:rsidR="00E8728C" w:rsidRPr="00E8728C" w:rsidRDefault="00E8728C" w:rsidP="00E8728C">
      <w:pPr>
        <w:pStyle w:val="a4"/>
        <w:spacing w:before="154" w:beforeAutospacing="0" w:after="0" w:afterAutospacing="0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% качества- 100%</w:t>
      </w:r>
    </w:p>
    <w:p w:rsidR="00E8728C" w:rsidRDefault="00E8728C" w:rsidP="00E8728C">
      <w:pPr>
        <w:pStyle w:val="a4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E8728C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Типичные ошибки: </w:t>
      </w: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допустили ошибки на сравнение значений величин</w:t>
      </w:r>
    </w:p>
    <w:p w:rsidR="00E8728C" w:rsidRPr="00E8728C" w:rsidRDefault="00E8728C" w:rsidP="00E8728C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3260"/>
        <w:gridCol w:w="2552"/>
      </w:tblGrid>
      <w:tr w:rsidR="00E8728C" w:rsidRPr="00E8728C" w:rsidTr="00E8728C">
        <w:trPr>
          <w:trHeight w:val="433"/>
        </w:trPr>
        <w:tc>
          <w:tcPr>
            <w:tcW w:w="8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Техника чтения 2 класс</w:t>
            </w:r>
          </w:p>
        </w:tc>
      </w:tr>
      <w:tr w:rsidR="00E8728C" w:rsidRPr="00E8728C" w:rsidTr="00E8728C">
        <w:trPr>
          <w:trHeight w:val="584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по слогам и целыми словами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  <w:tr w:rsidR="00E8728C" w:rsidRPr="00E8728C" w:rsidTr="00E8728C">
        <w:trPr>
          <w:trHeight w:val="373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целыми словами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</w:tr>
      <w:tr w:rsidR="00E8728C" w:rsidRPr="00E8728C" w:rsidTr="00E8728C">
        <w:trPr>
          <w:trHeight w:val="253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Правильность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Постановка ударения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</w:tr>
      <w:tr w:rsidR="00E8728C" w:rsidRPr="00E8728C" w:rsidTr="00E8728C">
        <w:trPr>
          <w:trHeight w:val="601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Ошибки в окончании слов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  <w:tr w:rsidR="00E8728C" w:rsidRPr="00E8728C" w:rsidTr="00E8728C">
        <w:trPr>
          <w:trHeight w:val="363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Выше нормы «5»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</w:tr>
      <w:tr w:rsidR="00E8728C" w:rsidRPr="00E8728C" w:rsidTr="00E8728C">
        <w:trPr>
          <w:trHeight w:val="331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  <w:tr w:rsidR="00E8728C" w:rsidRPr="00E8728C" w:rsidTr="00E8728C">
        <w:trPr>
          <w:trHeight w:val="584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Понимание </w:t>
            </w:r>
            <w:proofErr w:type="gramStart"/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3 человек</w:t>
            </w:r>
          </w:p>
        </w:tc>
      </w:tr>
      <w:tr w:rsidR="00E8728C" w:rsidRPr="00E8728C" w:rsidTr="00E8728C">
        <w:trPr>
          <w:trHeight w:val="475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Выразительность чтения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3 человек</w:t>
            </w:r>
          </w:p>
        </w:tc>
      </w:tr>
    </w:tbl>
    <w:p w:rsidR="00E8728C" w:rsidRDefault="00E8728C" w:rsidP="00E8728C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  <w:r w:rsidRP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 xml:space="preserve">Анализ предметных умений </w:t>
      </w:r>
      <w:r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>3</w:t>
      </w:r>
      <w:r w:rsidRP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 xml:space="preserve"> класс</w:t>
      </w:r>
    </w:p>
    <w:p w:rsidR="00903D62" w:rsidRPr="00903D62" w:rsidRDefault="00903D62" w:rsidP="00903D62">
      <w:pPr>
        <w:numPr>
          <w:ilvl w:val="0"/>
          <w:numId w:val="1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62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>Русский язык (диктант)</w:t>
      </w:r>
    </w:p>
    <w:p w:rsidR="00903D62" w:rsidRPr="00903D62" w:rsidRDefault="00903D62" w:rsidP="00903D6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% выполнения- 100%</w:t>
      </w:r>
    </w:p>
    <w:p w:rsidR="00903D62" w:rsidRPr="00903D62" w:rsidRDefault="00903D62" w:rsidP="00903D6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% качества – 80%</w:t>
      </w:r>
    </w:p>
    <w:p w:rsidR="00903D62" w:rsidRPr="00903D62" w:rsidRDefault="00903D62" w:rsidP="00903D6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62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ru-RU"/>
        </w:rPr>
        <w:t>Типичные ошибки</w:t>
      </w:r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: пропуск букв, безударные гласные</w:t>
      </w:r>
      <w:proofErr w:type="gramStart"/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гласная после шипящих.</w:t>
      </w:r>
    </w:p>
    <w:p w:rsidR="00903D62" w:rsidRPr="00903D62" w:rsidRDefault="00903D62" w:rsidP="00903D62">
      <w:pPr>
        <w:numPr>
          <w:ilvl w:val="0"/>
          <w:numId w:val="1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62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 xml:space="preserve">Математика </w:t>
      </w:r>
    </w:p>
    <w:p w:rsidR="00903D62" w:rsidRPr="00903D62" w:rsidRDefault="00903D62" w:rsidP="00903D6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%  выполнения – 100%</w:t>
      </w:r>
    </w:p>
    <w:p w:rsidR="00903D62" w:rsidRPr="00903D62" w:rsidRDefault="00903D62" w:rsidP="00903D62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% качества- 80%</w:t>
      </w:r>
    </w:p>
    <w:p w:rsidR="00E8728C" w:rsidRPr="00903D62" w:rsidRDefault="00903D62" w:rsidP="00903D62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  <w:r w:rsidRPr="00903D62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eastAsia="ru-RU"/>
        </w:rPr>
        <w:t xml:space="preserve">Типичные ошибки: </w:t>
      </w:r>
      <w:r w:rsidRPr="00903D62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на деление с остатком, на соотношение единиц длины, вычислительного характера</w:t>
      </w:r>
    </w:p>
    <w:tbl>
      <w:tblPr>
        <w:tblW w:w="87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2"/>
        <w:gridCol w:w="3110"/>
        <w:gridCol w:w="3279"/>
      </w:tblGrid>
      <w:tr w:rsidR="00903D62" w:rsidRPr="00903D62" w:rsidTr="00903D62">
        <w:trPr>
          <w:trHeight w:val="242"/>
        </w:trPr>
        <w:tc>
          <w:tcPr>
            <w:tcW w:w="8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3 класс</w:t>
            </w:r>
          </w:p>
        </w:tc>
      </w:tr>
      <w:tr w:rsidR="00903D62" w:rsidRPr="00903D62" w:rsidTr="00903D62">
        <w:trPr>
          <w:trHeight w:val="584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по слогам и целыми словами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  <w:tr w:rsidR="00903D62" w:rsidRPr="00903D62" w:rsidTr="00903D62">
        <w:trPr>
          <w:trHeight w:val="584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целыми словами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3 человек</w:t>
            </w:r>
          </w:p>
        </w:tc>
      </w:tr>
      <w:tr w:rsidR="00903D62" w:rsidRPr="00903D62" w:rsidTr="00903D62">
        <w:trPr>
          <w:trHeight w:val="188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Правильность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Постановка ударения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</w:tr>
      <w:tr w:rsidR="00903D62" w:rsidRPr="00903D62" w:rsidTr="00903D62">
        <w:trPr>
          <w:trHeight w:val="677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Ошибки в окончании слов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человека</w:t>
            </w:r>
          </w:p>
        </w:tc>
      </w:tr>
      <w:tr w:rsidR="00903D62" w:rsidRPr="00903D62" w:rsidTr="00903D62">
        <w:trPr>
          <w:trHeight w:val="405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Выше нормы «5»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3 человек</w:t>
            </w:r>
          </w:p>
        </w:tc>
      </w:tr>
      <w:tr w:rsidR="00903D62" w:rsidRPr="00903D62" w:rsidTr="00903D62">
        <w:trPr>
          <w:trHeight w:val="413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человека</w:t>
            </w:r>
          </w:p>
        </w:tc>
      </w:tr>
      <w:tr w:rsidR="00903D62" w:rsidRPr="00903D62" w:rsidTr="00903D62">
        <w:trPr>
          <w:trHeight w:val="379"/>
        </w:trPr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ниже нормы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</w:tr>
      <w:tr w:rsidR="00903D62" w:rsidRPr="00903D62" w:rsidTr="00903D62">
        <w:trPr>
          <w:trHeight w:val="259"/>
        </w:trPr>
        <w:tc>
          <w:tcPr>
            <w:tcW w:w="5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Понимание </w:t>
            </w:r>
            <w:proofErr w:type="gramStart"/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 человек</w:t>
            </w:r>
          </w:p>
        </w:tc>
      </w:tr>
      <w:tr w:rsidR="00903D62" w:rsidRPr="00903D62" w:rsidTr="00903D62">
        <w:trPr>
          <w:trHeight w:val="479"/>
        </w:trPr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Выразительность чтения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D62" w:rsidRPr="00903D62" w:rsidRDefault="00903D62" w:rsidP="00903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3D62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5 человек</w:t>
            </w:r>
          </w:p>
        </w:tc>
      </w:tr>
    </w:tbl>
    <w:p w:rsidR="00E8728C" w:rsidRDefault="00E8728C" w:rsidP="00E8728C">
      <w:pPr>
        <w:tabs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  <w:r w:rsidRP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 xml:space="preserve">Анализ предметных умений </w:t>
      </w:r>
      <w:r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>4</w:t>
      </w:r>
      <w:r w:rsidRP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 xml:space="preserve"> класс</w:t>
      </w:r>
    </w:p>
    <w:p w:rsidR="00E8728C" w:rsidRPr="00E8728C" w:rsidRDefault="00E8728C" w:rsidP="00E8728C">
      <w:pPr>
        <w:pStyle w:val="a3"/>
        <w:numPr>
          <w:ilvl w:val="0"/>
          <w:numId w:val="3"/>
        </w:numPr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Читательская грамотность -16.03.16</w:t>
      </w:r>
    </w:p>
    <w:p w:rsidR="00E8728C" w:rsidRPr="00E8728C" w:rsidRDefault="00E8728C" w:rsidP="00E8728C">
      <w:pPr>
        <w:pStyle w:val="a3"/>
        <w:numPr>
          <w:ilvl w:val="0"/>
          <w:numId w:val="3"/>
        </w:numPr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Групповой проект – 10.03.16</w:t>
      </w:r>
    </w:p>
    <w:p w:rsidR="00E8728C" w:rsidRPr="00E8728C" w:rsidRDefault="00E8728C" w:rsidP="00E8728C">
      <w:pPr>
        <w:pStyle w:val="a3"/>
        <w:numPr>
          <w:ilvl w:val="0"/>
          <w:numId w:val="3"/>
        </w:numPr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>Всероссийские проверочные работы (май)</w:t>
      </w:r>
    </w:p>
    <w:p w:rsidR="00E8728C" w:rsidRPr="00E8728C" w:rsidRDefault="00E8728C" w:rsidP="00E8728C">
      <w:pPr>
        <w:pStyle w:val="a4"/>
        <w:spacing w:before="154" w:beforeAutospacing="0" w:after="0" w:afterAutospacing="0"/>
        <w:ind w:firstLine="1541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 русский язык</w:t>
      </w:r>
    </w:p>
    <w:p w:rsidR="00E8728C" w:rsidRPr="00E8728C" w:rsidRDefault="00E8728C" w:rsidP="00E8728C">
      <w:pPr>
        <w:pStyle w:val="a4"/>
        <w:spacing w:before="154" w:beforeAutospacing="0" w:after="0" w:afterAutospacing="0"/>
        <w:ind w:firstLine="1541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 математика</w:t>
      </w:r>
    </w:p>
    <w:p w:rsidR="00E8728C" w:rsidRPr="00E8728C" w:rsidRDefault="00E8728C" w:rsidP="00E8728C">
      <w:pPr>
        <w:pStyle w:val="a4"/>
        <w:spacing w:before="154" w:beforeAutospacing="0" w:after="0" w:afterAutospacing="0"/>
        <w:ind w:firstLine="1541"/>
        <w:textAlignment w:val="baseline"/>
        <w:rPr>
          <w:sz w:val="28"/>
          <w:szCs w:val="28"/>
        </w:rPr>
      </w:pPr>
      <w:r w:rsidRPr="00E8728C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   окружающий мир </w:t>
      </w: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4962"/>
        <w:gridCol w:w="2409"/>
      </w:tblGrid>
      <w:tr w:rsidR="00E8728C" w:rsidRPr="00E8728C" w:rsidTr="00E8728C">
        <w:trPr>
          <w:trHeight w:val="339"/>
        </w:trPr>
        <w:tc>
          <w:tcPr>
            <w:tcW w:w="9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Техника чтения  4 класс</w:t>
            </w:r>
          </w:p>
        </w:tc>
      </w:tr>
      <w:tr w:rsidR="00E8728C" w:rsidRPr="00E8728C" w:rsidTr="00E8728C">
        <w:trPr>
          <w:trHeight w:val="403"/>
        </w:trPr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Способ чтения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по слогам и целыми словами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1человек</w:t>
            </w:r>
          </w:p>
        </w:tc>
      </w:tr>
      <w:tr w:rsidR="00E8728C" w:rsidRPr="00E8728C" w:rsidTr="00E8728C">
        <w:trPr>
          <w:trHeight w:val="269"/>
        </w:trPr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Читают целыми словами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</w:tr>
      <w:tr w:rsidR="00E8728C" w:rsidRPr="00E8728C" w:rsidTr="00E8728C">
        <w:trPr>
          <w:trHeight w:val="333"/>
        </w:trPr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Правильность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Постановка ударения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0 человек</w:t>
            </w:r>
          </w:p>
        </w:tc>
      </w:tr>
      <w:tr w:rsidR="00E8728C" w:rsidRPr="00E8728C" w:rsidTr="00E8728C">
        <w:trPr>
          <w:trHeight w:val="396"/>
        </w:trPr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Ошибки в окончании слов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человека</w:t>
            </w:r>
          </w:p>
        </w:tc>
      </w:tr>
      <w:tr w:rsidR="00E8728C" w:rsidRPr="00E8728C" w:rsidTr="00E8728C">
        <w:trPr>
          <w:trHeight w:val="404"/>
        </w:trPr>
        <w:tc>
          <w:tcPr>
            <w:tcW w:w="2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Выше нормы «5»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</w:t>
            </w:r>
          </w:p>
        </w:tc>
      </w:tr>
      <w:tr w:rsidR="00E8728C" w:rsidRPr="00E8728C" w:rsidTr="00E8728C">
        <w:trPr>
          <w:trHeight w:val="411"/>
        </w:trPr>
        <w:tc>
          <w:tcPr>
            <w:tcW w:w="2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 человека</w:t>
            </w:r>
          </w:p>
        </w:tc>
      </w:tr>
      <w:tr w:rsidR="00E8728C" w:rsidRPr="00E8728C" w:rsidTr="00E8728C">
        <w:trPr>
          <w:trHeight w:val="263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 xml:space="preserve">Понимание </w:t>
            </w:r>
            <w:proofErr w:type="gramStart"/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прочитанного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  <w:tr w:rsidR="00E8728C" w:rsidRPr="00E8728C" w:rsidTr="00E8728C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Выразительность чтения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728C" w:rsidRPr="00E8728C" w:rsidRDefault="00E8728C" w:rsidP="00E87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8728C">
              <w:rPr>
                <w:rFonts w:ascii="Calibri" w:eastAsia="Times New Roman" w:hAnsi="Calibri" w:cs="Arial"/>
                <w:color w:val="000000"/>
                <w:kern w:val="24"/>
                <w:sz w:val="28"/>
                <w:szCs w:val="28"/>
                <w:lang w:eastAsia="ru-RU"/>
              </w:rPr>
              <w:t>2 человека</w:t>
            </w:r>
          </w:p>
        </w:tc>
      </w:tr>
    </w:tbl>
    <w:p w:rsidR="00E8728C" w:rsidRDefault="00E8728C" w:rsidP="00903D62">
      <w:pPr>
        <w:tabs>
          <w:tab w:val="left" w:pos="186"/>
          <w:tab w:val="left" w:pos="3304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Анализ контрольных работ по предметам (слайды)</w:t>
      </w:r>
    </w:p>
    <w:p w:rsidR="00E8728C" w:rsidRDefault="00E8728C" w:rsidP="00E8728C">
      <w:pPr>
        <w:tabs>
          <w:tab w:val="left" w:pos="186"/>
          <w:tab w:val="left" w:pos="3304"/>
        </w:tabs>
        <w:jc w:val="center"/>
        <w:rPr>
          <w:b/>
          <w:color w:val="FF0000"/>
          <w:sz w:val="28"/>
          <w:szCs w:val="28"/>
        </w:rPr>
      </w:pPr>
      <w:r w:rsidRPr="00E872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F38F9" wp14:editId="1809884B">
                <wp:simplePos x="0" y="0"/>
                <wp:positionH relativeFrom="column">
                  <wp:posOffset>447040</wp:posOffset>
                </wp:positionH>
                <wp:positionV relativeFrom="paragraph">
                  <wp:posOffset>6163</wp:posOffset>
                </wp:positionV>
                <wp:extent cx="4550223" cy="580913"/>
                <wp:effectExtent l="0" t="0" r="0" b="0"/>
                <wp:wrapNone/>
                <wp:docPr id="4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550223" cy="58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28C" w:rsidRPr="00E8728C" w:rsidRDefault="00E8728C" w:rsidP="00E8728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8728C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Анализ анкет учащихся</w:t>
                            </w:r>
                            <w:r w:rsidRPr="00E8728C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8728C"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приняло участие – 19 человек</w:t>
                            </w:r>
                            <w:r>
                              <w:rPr>
                                <w:rFonts w:ascii="Calibri" w:eastAsia="+mj-ea" w:hAnsi="Calibri" w:cs="+mj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(слайды)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35.2pt;margin-top:.5pt;width:358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" filled="f" stroked="f">
                <v:path arrowok="t"/>
                <o:lock v:ext="edit" grouping="t"/>
                <v:textbox>
                  <w:txbxContent>
                    <w:p w:rsidR="00E8728C" w:rsidRPr="00E8728C" w:rsidRDefault="00E8728C" w:rsidP="00E8728C">
                      <w:pPr>
                        <w:pStyle w:val="a4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8728C">
                        <w:rPr>
                          <w:rFonts w:ascii="Calibri" w:eastAsia="+mj-ea" w:hAnsi="Calibri" w:cs="+mj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Анализ анкет учащихся</w:t>
                      </w:r>
                      <w:r w:rsidRPr="00E8728C">
                        <w:rPr>
                          <w:rFonts w:ascii="Calibri" w:eastAsia="+mj-ea" w:hAnsi="Calibri" w:cs="+mj-cs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E8728C"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приняло участие – 19 человек</w:t>
                      </w:r>
                      <w:r>
                        <w:rPr>
                          <w:rFonts w:ascii="Calibri" w:eastAsia="+mj-ea" w:hAnsi="Calibri" w:cs="+mj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(слайды)</w:t>
                      </w:r>
                    </w:p>
                  </w:txbxContent>
                </v:textbox>
              </v:rect>
            </w:pict>
          </mc:Fallback>
        </mc:AlternateContent>
      </w:r>
    </w:p>
    <w:p w:rsidR="00CA2903" w:rsidRDefault="00CA2903" w:rsidP="00E8728C">
      <w:pPr>
        <w:tabs>
          <w:tab w:val="left" w:pos="186"/>
          <w:tab w:val="left" w:pos="3304"/>
        </w:tabs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</w:pPr>
    </w:p>
    <w:p w:rsidR="00724391" w:rsidRPr="00724391" w:rsidRDefault="00E8728C" w:rsidP="0072439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>Вывод:</w:t>
      </w:r>
      <w:r w:rsidR="00CB5BB5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 xml:space="preserve"> </w:t>
      </w:r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</w:rPr>
        <w:t>анализ анкет учащихся показывает:</w:t>
      </w:r>
    </w:p>
    <w:p w:rsidR="00724391" w:rsidRPr="00724391" w:rsidRDefault="004B6D53" w:rsidP="0072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1)</w:t>
      </w:r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время, которое </w:t>
      </w:r>
      <w:proofErr w:type="gramStart"/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занимает выполнение д/з соответствует</w:t>
      </w:r>
      <w:proofErr w:type="gramEnd"/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нормам </w:t>
      </w:r>
      <w:proofErr w:type="spellStart"/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СанПин</w:t>
      </w:r>
      <w:proofErr w:type="spellEnd"/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.;</w:t>
      </w:r>
    </w:p>
    <w:p w:rsidR="00724391" w:rsidRPr="00724391" w:rsidRDefault="004B6D53" w:rsidP="0072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2)</w:t>
      </w:r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усталость появляется к 6-7 урокам;</w:t>
      </w:r>
    </w:p>
    <w:p w:rsidR="004B6D53" w:rsidRDefault="004B6D53" w:rsidP="0072439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3)</w:t>
      </w:r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с переходом на пятидневное обучение, в расписании не устраивает: </w:t>
      </w:r>
    </w:p>
    <w:p w:rsidR="00724391" w:rsidRPr="00724391" w:rsidRDefault="00724391" w:rsidP="007243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седьмой урок,  изменение расписания уроков;  </w:t>
      </w:r>
      <w:r w:rsidR="004B6D53" w:rsidRPr="004B6D53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 xml:space="preserve">(на 7 уроки вынесены такие предметы как ИЗО, ПИЭКК, </w:t>
      </w:r>
      <w:proofErr w:type="spellStart"/>
      <w:r w:rsidR="004B6D53" w:rsidRPr="004B6D53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>физ-ра</w:t>
      </w:r>
      <w:proofErr w:type="spellEnd"/>
      <w:r w:rsidR="004B6D53" w:rsidRPr="004B6D53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>_ изменение расписания уроков неминуемо больничные листы, командировки и т.д.)</w:t>
      </w:r>
      <w:r w:rsidRPr="00724391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r w:rsidR="004B6D53" w:rsidRPr="004B6D53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724391" w:rsidRPr="00724391" w:rsidRDefault="004B6D53" w:rsidP="0072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4)</w:t>
      </w:r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оценку, которую учащиеся получают на уроках в основном соответствует знаниям (кроме информатики);</w:t>
      </w:r>
    </w:p>
    <w:p w:rsidR="00724391" w:rsidRDefault="004B6D53" w:rsidP="0072439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5)</w:t>
      </w:r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на уроках в основном учителя не успевают объяснить д/з. </w:t>
      </w:r>
    </w:p>
    <w:p w:rsidR="004B6D53" w:rsidRPr="00724391" w:rsidRDefault="004B6D53" w:rsidP="007243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0572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 xml:space="preserve">учителям предметникам  включить объяснение д\з, возможно акцентировать внимание учащихся на те, задания, которые будут заданы в ходе урока. </w:t>
      </w:r>
    </w:p>
    <w:p w:rsidR="00E8728C" w:rsidRDefault="00E8728C" w:rsidP="00E8728C">
      <w:pPr>
        <w:tabs>
          <w:tab w:val="left" w:pos="186"/>
          <w:tab w:val="left" w:pos="3304"/>
        </w:tabs>
        <w:jc w:val="center"/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</w:pPr>
      <w:r w:rsidRP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>Анализ анкет родителей</w:t>
      </w:r>
      <w:r w:rsidRPr="00E8728C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br/>
      </w:r>
      <w:r w:rsidRPr="00E8728C"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>приняло участие – 32 человек</w:t>
      </w:r>
      <w:r>
        <w:rPr>
          <w:rFonts w:ascii="Calibri" w:eastAsia="+mj-ea" w:hAnsi="Calibri" w:cs="+mj-cs"/>
          <w:b/>
          <w:bCs/>
          <w:color w:val="000000"/>
          <w:kern w:val="24"/>
          <w:sz w:val="28"/>
          <w:szCs w:val="28"/>
        </w:rPr>
        <w:t xml:space="preserve"> (слайды)</w:t>
      </w:r>
    </w:p>
    <w:p w:rsidR="00724391" w:rsidRPr="00724391" w:rsidRDefault="00CB5BB5" w:rsidP="00724391">
      <w:pPr>
        <w:pStyle w:val="a4"/>
        <w:spacing w:before="0" w:beforeAutospacing="0" w:after="0" w:afterAutospacing="0"/>
        <w:rPr>
          <w:sz w:val="28"/>
          <w:szCs w:val="28"/>
        </w:rPr>
      </w:pPr>
      <w:r w:rsidRPr="00724391">
        <w:rPr>
          <w:rFonts w:ascii="Calibri" w:eastAsia="+mj-ea" w:hAnsi="Calibri" w:cs="+mj-cs"/>
          <w:b/>
          <w:bCs/>
          <w:color w:val="FF0000"/>
          <w:kern w:val="24"/>
          <w:sz w:val="28"/>
          <w:szCs w:val="28"/>
        </w:rPr>
        <w:t>Вывод:</w:t>
      </w:r>
      <w:r w:rsidR="00724391" w:rsidRPr="00724391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Родителей  в основном удовлетво</w:t>
      </w:r>
      <w:r w:rsidR="004B6D53">
        <w:rPr>
          <w:rFonts w:ascii="Calibri" w:eastAsia="+mn-ea" w:hAnsi="Calibri" w:cs="+mn-cs"/>
          <w:color w:val="000000"/>
          <w:kern w:val="24"/>
          <w:sz w:val="28"/>
          <w:szCs w:val="28"/>
        </w:rPr>
        <w:t>ряет условия, созданные в школе, достаточно информированы о жизни ребенка в школе.</w:t>
      </w:r>
    </w:p>
    <w:p w:rsidR="00724391" w:rsidRPr="00724391" w:rsidRDefault="00724391" w:rsidP="0072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>Предложения:</w:t>
      </w:r>
    </w:p>
    <w:p w:rsidR="00724391" w:rsidRPr="00724391" w:rsidRDefault="00724391" w:rsidP="0072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Уроки музыки и </w:t>
      </w:r>
      <w:proofErr w:type="gramStart"/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ИЗО</w:t>
      </w:r>
      <w:proofErr w:type="gramEnd"/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не проводятся </w:t>
      </w:r>
      <w:proofErr w:type="gramStart"/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на</w:t>
      </w:r>
      <w:proofErr w:type="gramEnd"/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 xml:space="preserve"> должном уровне;</w:t>
      </w:r>
    </w:p>
    <w:p w:rsidR="00724391" w:rsidRPr="00724391" w:rsidRDefault="00724391" w:rsidP="0072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Расширение внеурочных занятий в сфере спорта;</w:t>
      </w:r>
    </w:p>
    <w:p w:rsidR="00724391" w:rsidRPr="00724391" w:rsidRDefault="00724391" w:rsidP="00724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Большой объем домашней работы;</w:t>
      </w:r>
    </w:p>
    <w:p w:rsidR="00724391" w:rsidRDefault="00724391" w:rsidP="00724391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Не устраивает 7 уроков;</w:t>
      </w:r>
    </w:p>
    <w:p w:rsidR="004B6D53" w:rsidRPr="00724391" w:rsidRDefault="004B6D53" w:rsidP="007243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Вынести на ВШК «Анализ объема Д\</w:t>
      </w:r>
      <w:proofErr w:type="gramStart"/>
      <w:r w:rsidRPr="004B6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proofErr w:type="gramEnd"/>
      <w:r w:rsidRPr="004B6D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по ступеням обучения» </w:t>
      </w:r>
    </w:p>
    <w:p w:rsidR="00724391" w:rsidRDefault="00724391" w:rsidP="004B6D53">
      <w:pPr>
        <w:spacing w:after="0" w:line="240" w:lineRule="auto"/>
        <w:jc w:val="both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Малоподвижный образ в школе;</w:t>
      </w:r>
    </w:p>
    <w:p w:rsidR="004B6D53" w:rsidRPr="00724391" w:rsidRDefault="004B6D53" w:rsidP="004B6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>П</w:t>
      </w:r>
      <w:r w:rsidRPr="004B6D53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>едагогу</w:t>
      </w:r>
      <w:r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4B6D53">
        <w:rPr>
          <w:rFonts w:ascii="Calibri" w:eastAsia="+mn-ea" w:hAnsi="Calibri" w:cs="+mn-cs"/>
          <w:b/>
          <w:i/>
          <w:color w:val="000000"/>
          <w:kern w:val="24"/>
          <w:sz w:val="28"/>
          <w:szCs w:val="28"/>
          <w:lang w:eastAsia="ru-RU"/>
        </w:rPr>
        <w:t xml:space="preserve">- организатору пересмотреть план воспитательной работы, добавить в него обязательное проведение зарядки, Дней здоровья. </w:t>
      </w:r>
    </w:p>
    <w:p w:rsidR="00CB5BB5" w:rsidRDefault="00724391" w:rsidP="004B6D53">
      <w:pPr>
        <w:tabs>
          <w:tab w:val="left" w:pos="186"/>
          <w:tab w:val="left" w:pos="3304"/>
        </w:tabs>
        <w:jc w:val="both"/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</w:pPr>
      <w:r w:rsidRPr="00724391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Разнообразить меню в школьной столовой, улучшить качество приготовления е</w:t>
      </w:r>
      <w:r w:rsidR="004B6D53">
        <w:rPr>
          <w:rFonts w:ascii="Calibri" w:eastAsia="+mn-ea" w:hAnsi="Calibri" w:cs="+mn-cs"/>
          <w:color w:val="000000"/>
          <w:kern w:val="24"/>
          <w:sz w:val="28"/>
          <w:szCs w:val="28"/>
          <w:lang w:eastAsia="ru-RU"/>
        </w:rPr>
        <w:t>ды.</w:t>
      </w:r>
    </w:p>
    <w:p w:rsidR="00CB5BB5" w:rsidRDefault="00CB5BB5" w:rsidP="00E8728C">
      <w:pPr>
        <w:tabs>
          <w:tab w:val="left" w:pos="186"/>
          <w:tab w:val="left" w:pos="3304"/>
        </w:tabs>
        <w:jc w:val="center"/>
        <w:rPr>
          <w:rFonts w:ascii="Calibri" w:eastAsia="+mj-ea" w:hAnsi="Calibri" w:cs="+mj-cs"/>
          <w:b/>
          <w:bCs/>
          <w:color w:val="FF0000"/>
          <w:kern w:val="24"/>
          <w:sz w:val="36"/>
          <w:szCs w:val="36"/>
        </w:rPr>
      </w:pPr>
      <w:r w:rsidRPr="00CB5BB5">
        <w:rPr>
          <w:rFonts w:ascii="Calibri" w:eastAsia="+mj-ea" w:hAnsi="Calibri" w:cs="+mj-cs"/>
          <w:b/>
          <w:bCs/>
          <w:color w:val="FF0000"/>
          <w:kern w:val="24"/>
          <w:sz w:val="36"/>
          <w:szCs w:val="36"/>
        </w:rPr>
        <w:t>Организация проектной деятельности</w:t>
      </w:r>
      <w:r w:rsidRPr="00CB5BB5">
        <w:rPr>
          <w:rFonts w:ascii="Calibri" w:eastAsia="+mj-ea" w:hAnsi="Calibri" w:cs="+mj-cs"/>
          <w:b/>
          <w:bCs/>
          <w:color w:val="FF0000"/>
          <w:kern w:val="24"/>
          <w:sz w:val="36"/>
          <w:szCs w:val="36"/>
        </w:rPr>
        <w:br/>
        <w:t>ФГОС ООО</w:t>
      </w:r>
    </w:p>
    <w:p w:rsidR="00CB5BB5" w:rsidRPr="0029706A" w:rsidRDefault="00CB5BB5" w:rsidP="0029706A">
      <w:p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Сегодня мы поговорим с вами о методе проектов как об одном из интерактивных методов обучения.</w:t>
      </w:r>
    </w:p>
    <w:p w:rsidR="00CB5BB5" w:rsidRPr="0029706A" w:rsidRDefault="00CB5BB5" w:rsidP="0029706A">
      <w:p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Метод проектов является тем средством, которое позволяет отойти от традиционализма в обучении, для которого типичным является пассивность учащегося и стремление педагога напичкать своего подопечного стандартным 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 xml:space="preserve">набором знаний. Метод проектов – это дидактический инструмент, который создаёт уникальные предпосылки для развития целеустремлённости и </w:t>
      </w:r>
      <w:proofErr w:type="gramStart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самостоятельности</w:t>
      </w:r>
      <w:proofErr w:type="gramEnd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обучающихся в постижении нового, стимулируя их природную тягу к непознанному, помогает овладеть новым способом деятельности. Педагог же превращается в организатора познавательной деятельности </w:t>
      </w:r>
      <w:proofErr w:type="gramStart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обучающихся</w:t>
      </w:r>
      <w:proofErr w:type="gramEnd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, становится соучастником творческого процесса.</w:t>
      </w:r>
    </w:p>
    <w:p w:rsidR="00CB5BB5" w:rsidRPr="0029706A" w:rsidRDefault="00CB5BB5" w:rsidP="0029706A">
      <w:p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В нашем педагогическом коллективе уже начался процесс введения метода проектов в образовательную деятельность, но не так активно, как хотелось бы. Почему? В этом нам поможет разобраться интерактивное практическое занятие.</w:t>
      </w:r>
    </w:p>
    <w:p w:rsidR="0029706A" w:rsidRPr="0029706A" w:rsidRDefault="0029706A" w:rsidP="0029706A">
      <w:pPr>
        <w:pStyle w:val="a4"/>
        <w:spacing w:before="96" w:beforeAutospacing="0" w:after="0" w:afterAutospacing="0" w:line="276" w:lineRule="exact"/>
        <w:jc w:val="both"/>
        <w:textAlignment w:val="baseline"/>
        <w:rPr>
          <w:sz w:val="28"/>
          <w:szCs w:val="28"/>
        </w:rPr>
      </w:pPr>
      <w:proofErr w:type="gramStart"/>
      <w:r w:rsidRPr="0029706A">
        <w:rPr>
          <w:rFonts w:eastAsia="+mn-ea"/>
          <w:color w:val="000000"/>
          <w:kern w:val="24"/>
          <w:sz w:val="28"/>
          <w:szCs w:val="28"/>
        </w:rPr>
        <w:t>Согласно Положения</w:t>
      </w:r>
      <w:proofErr w:type="gramEnd"/>
      <w:r w:rsidRPr="0029706A">
        <w:rPr>
          <w:rFonts w:eastAsia="+mn-ea"/>
          <w:color w:val="000000"/>
          <w:kern w:val="24"/>
          <w:sz w:val="28"/>
          <w:szCs w:val="28"/>
        </w:rPr>
        <w:t xml:space="preserve"> о промежуточной аттестации учащихся: </w:t>
      </w:r>
    </w:p>
    <w:p w:rsidR="0029706A" w:rsidRPr="0029706A" w:rsidRDefault="0029706A" w:rsidP="0029706A">
      <w:pPr>
        <w:pStyle w:val="a4"/>
        <w:spacing w:before="96" w:beforeAutospacing="0" w:after="0" w:afterAutospacing="0" w:line="276" w:lineRule="exact"/>
        <w:jc w:val="both"/>
        <w:textAlignment w:val="baseline"/>
        <w:rPr>
          <w:sz w:val="28"/>
          <w:szCs w:val="28"/>
        </w:rPr>
      </w:pPr>
      <w:r w:rsidRPr="0029706A">
        <w:rPr>
          <w:color w:val="000000"/>
          <w:kern w:val="24"/>
          <w:sz w:val="28"/>
          <w:szCs w:val="28"/>
        </w:rPr>
        <w:t>При оценке метапредметных результатов учитываются внеучебные достижения</w:t>
      </w:r>
    </w:p>
    <w:p w:rsidR="0029706A" w:rsidRPr="0029706A" w:rsidRDefault="0029706A" w:rsidP="0029706A">
      <w:pPr>
        <w:pStyle w:val="a4"/>
        <w:spacing w:before="96" w:beforeAutospacing="0" w:after="0" w:afterAutospacing="0" w:line="276" w:lineRule="exact"/>
        <w:jc w:val="both"/>
        <w:textAlignment w:val="baseline"/>
        <w:rPr>
          <w:sz w:val="28"/>
          <w:szCs w:val="28"/>
        </w:rPr>
      </w:pPr>
      <w:r w:rsidRPr="0029706A">
        <w:rPr>
          <w:color w:val="000000"/>
          <w:kern w:val="24"/>
          <w:sz w:val="28"/>
          <w:szCs w:val="28"/>
        </w:rPr>
        <w:t xml:space="preserve"> обучающихся.</w:t>
      </w:r>
    </w:p>
    <w:p w:rsidR="0029706A" w:rsidRPr="0029706A" w:rsidRDefault="0029706A" w:rsidP="0029706A">
      <w:pPr>
        <w:pStyle w:val="a4"/>
        <w:tabs>
          <w:tab w:val="left" w:pos="1013"/>
        </w:tabs>
        <w:spacing w:before="96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29706A">
        <w:rPr>
          <w:color w:val="000000"/>
          <w:kern w:val="24"/>
          <w:sz w:val="28"/>
          <w:szCs w:val="28"/>
        </w:rPr>
        <w:t>Под внеучебными достижениями обучающихся понимается приобретение обучающимися личного опыта успешной учебной, трудовой и иной социально значимой деятельности в рамках:</w:t>
      </w:r>
      <w:proofErr w:type="gramEnd"/>
    </w:p>
    <w:p w:rsidR="0029706A" w:rsidRPr="0029706A" w:rsidRDefault="0029706A" w:rsidP="0029706A">
      <w:pPr>
        <w:pStyle w:val="a3"/>
        <w:numPr>
          <w:ilvl w:val="0"/>
          <w:numId w:val="5"/>
        </w:numPr>
        <w:tabs>
          <w:tab w:val="left" w:pos="1013"/>
        </w:tabs>
        <w:jc w:val="both"/>
        <w:textAlignment w:val="baseline"/>
        <w:rPr>
          <w:sz w:val="28"/>
          <w:szCs w:val="28"/>
        </w:rPr>
      </w:pPr>
      <w:r w:rsidRPr="0029706A">
        <w:rPr>
          <w:color w:val="000000"/>
          <w:kern w:val="24"/>
          <w:sz w:val="28"/>
          <w:szCs w:val="28"/>
        </w:rPr>
        <w:t>реализации индивидуальных и групповых учебных проектов (работ), не предусмотренных основной общеобразовательной программой (рабочими программами учебных предметов) в качестве обязательных;</w:t>
      </w:r>
    </w:p>
    <w:p w:rsidR="0029706A" w:rsidRPr="0029706A" w:rsidRDefault="0029706A" w:rsidP="0029706A">
      <w:pPr>
        <w:pStyle w:val="a3"/>
        <w:numPr>
          <w:ilvl w:val="0"/>
          <w:numId w:val="5"/>
        </w:numPr>
        <w:tabs>
          <w:tab w:val="left" w:pos="1013"/>
        </w:tabs>
        <w:jc w:val="both"/>
        <w:textAlignment w:val="baseline"/>
        <w:rPr>
          <w:sz w:val="28"/>
          <w:szCs w:val="28"/>
        </w:rPr>
      </w:pPr>
      <w:r w:rsidRPr="0029706A">
        <w:rPr>
          <w:color w:val="000000"/>
          <w:kern w:val="24"/>
          <w:sz w:val="28"/>
          <w:szCs w:val="28"/>
        </w:rPr>
        <w:t>освоения факультативных и иных учебных курсов (дополнительных образовательных программ) по выбору обучающихся;</w:t>
      </w:r>
    </w:p>
    <w:p w:rsidR="0029706A" w:rsidRPr="0029706A" w:rsidRDefault="0029706A" w:rsidP="0029706A">
      <w:pPr>
        <w:pStyle w:val="a3"/>
        <w:numPr>
          <w:ilvl w:val="0"/>
          <w:numId w:val="5"/>
        </w:numPr>
        <w:tabs>
          <w:tab w:val="left" w:pos="1013"/>
        </w:tabs>
        <w:jc w:val="both"/>
        <w:textAlignment w:val="baseline"/>
        <w:rPr>
          <w:sz w:val="28"/>
          <w:szCs w:val="28"/>
        </w:rPr>
      </w:pPr>
      <w:r w:rsidRPr="0029706A">
        <w:rPr>
          <w:color w:val="000000"/>
          <w:kern w:val="24"/>
          <w:sz w:val="28"/>
          <w:szCs w:val="28"/>
        </w:rPr>
        <w:t>участия в предметных олимпиадах, соревнованиях и иных конкурсных мероприятиях.</w:t>
      </w:r>
    </w:p>
    <w:p w:rsidR="0029706A" w:rsidRPr="0029706A" w:rsidRDefault="0029706A" w:rsidP="0029706A">
      <w:pPr>
        <w:pStyle w:val="a4"/>
        <w:spacing w:before="96" w:beforeAutospacing="0" w:after="0" w:afterAutospacing="0"/>
        <w:textAlignment w:val="baseline"/>
        <w:rPr>
          <w:sz w:val="28"/>
          <w:szCs w:val="28"/>
        </w:rPr>
      </w:pPr>
      <w:r w:rsidRPr="0029706A">
        <w:rPr>
          <w:rFonts w:eastAsia="+mn-ea"/>
          <w:color w:val="000000"/>
          <w:kern w:val="24"/>
          <w:sz w:val="28"/>
          <w:szCs w:val="28"/>
        </w:rPr>
        <w:t>При переходе в 5 класс по ФГОС должна осуществляться преемственность в оценке предметных и метапредметных  умений.</w:t>
      </w:r>
    </w:p>
    <w:p w:rsidR="0029706A" w:rsidRPr="0029706A" w:rsidRDefault="0029706A" w:rsidP="0029706A">
      <w:pPr>
        <w:pStyle w:val="a4"/>
        <w:spacing w:before="96" w:beforeAutospacing="0" w:after="0" w:afterAutospacing="0"/>
        <w:textAlignment w:val="baseline"/>
        <w:rPr>
          <w:sz w:val="28"/>
          <w:szCs w:val="28"/>
        </w:rPr>
      </w:pPr>
      <w:r w:rsidRPr="0029706A">
        <w:rPr>
          <w:rFonts w:eastAsia="+mn-ea"/>
          <w:color w:val="000000"/>
          <w:kern w:val="24"/>
          <w:sz w:val="28"/>
          <w:szCs w:val="28"/>
        </w:rPr>
        <w:t xml:space="preserve"> Исходя из этого, разработано Положение о проектной деятельности учащихся ТМК ОУ «Диксонская СШ». </w:t>
      </w:r>
    </w:p>
    <w:p w:rsidR="0029706A" w:rsidRDefault="0029706A" w:rsidP="0029706A">
      <w:pPr>
        <w:tabs>
          <w:tab w:val="left" w:pos="186"/>
          <w:tab w:val="left" w:pos="3304"/>
        </w:tabs>
        <w:jc w:val="center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</w:p>
    <w:p w:rsidR="00CB5BB5" w:rsidRDefault="0029706A" w:rsidP="0029706A">
      <w:pPr>
        <w:tabs>
          <w:tab w:val="left" w:pos="186"/>
          <w:tab w:val="left" w:pos="3304"/>
        </w:tabs>
        <w:jc w:val="center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  <w:proofErr w:type="gramStart"/>
      <w:r w:rsidRPr="0029706A"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>Положении</w:t>
      </w:r>
      <w:proofErr w:type="gramEnd"/>
      <w:r w:rsidRPr="0029706A"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 xml:space="preserve"> о проектной деятельности</w:t>
      </w:r>
    </w:p>
    <w:p w:rsidR="0029706A" w:rsidRPr="0029706A" w:rsidRDefault="0029706A" w:rsidP="0029706A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ind w:left="0" w:firstLine="142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Положение составлено на основе Федерального закона Российской Федерации от 29 декабря 2012 г. N 273-ФЗ "Об образовании в Российской Федерации", ФГОС НОО и ООО, Устава ТМК ОУ «Диксонская  </w:t>
      </w:r>
      <w:proofErr w:type="gramStart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средняя</w:t>
      </w:r>
      <w:proofErr w:type="gramEnd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", основной образовательной программы начального общего и основного общего и среднего (полного) общего образования ТМКОУ «Диксонская  средняя школа», Положения о промежуточной аттестации.</w:t>
      </w:r>
    </w:p>
    <w:p w:rsidR="0029706A" w:rsidRPr="0029706A" w:rsidRDefault="0029706A" w:rsidP="00903D62">
      <w:pPr>
        <w:pStyle w:val="a3"/>
        <w:ind w:left="142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br/>
        <w:t>Индивидуальный итоговый проект является основным</w:t>
      </w:r>
      <w:r w:rsidRPr="0029706A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объектом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оценки метапредметных результатов, полученных учащимися в ходе освоения междисциплинарных учебных программ.</w:t>
      </w:r>
    </w:p>
    <w:p w:rsidR="0029706A" w:rsidRDefault="0029706A" w:rsidP="0029706A">
      <w:pPr>
        <w:pStyle w:val="a3"/>
        <w:numPr>
          <w:ilvl w:val="0"/>
          <w:numId w:val="6"/>
        </w:numPr>
        <w:tabs>
          <w:tab w:val="left" w:pos="186"/>
          <w:tab w:val="left" w:pos="3304"/>
        </w:tabs>
        <w:rPr>
          <w:sz w:val="28"/>
          <w:szCs w:val="28"/>
        </w:rPr>
      </w:pPr>
      <w:r w:rsidRPr="0029706A">
        <w:rPr>
          <w:sz w:val="28"/>
          <w:szCs w:val="28"/>
        </w:rPr>
        <w:t xml:space="preserve">Индивидуальный итоговой проект представляет собой учебный проект, выполняемый учащимся в рамках одного или нескольких учебных </w:t>
      </w:r>
      <w:r w:rsidRPr="0029706A">
        <w:rPr>
          <w:sz w:val="28"/>
          <w:szCs w:val="28"/>
        </w:rPr>
        <w:lastRenderedPageBreak/>
        <w:t>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29706A" w:rsidRPr="0029706A" w:rsidRDefault="0029706A" w:rsidP="0029706A">
      <w:pPr>
        <w:pStyle w:val="a3"/>
        <w:numPr>
          <w:ilvl w:val="0"/>
          <w:numId w:val="6"/>
        </w:numPr>
        <w:tabs>
          <w:tab w:val="left" w:pos="186"/>
          <w:tab w:val="left" w:pos="3304"/>
        </w:tabs>
        <w:rPr>
          <w:sz w:val="28"/>
          <w:szCs w:val="28"/>
        </w:rPr>
      </w:pPr>
      <w:r w:rsidRPr="0029706A">
        <w:rPr>
          <w:sz w:val="28"/>
          <w:szCs w:val="28"/>
        </w:rPr>
        <w:t xml:space="preserve">Положение составлено на основе Федерального закона Российской Федерации от 29 декабря 2012 г. N 273-ФЗ "Об образовании в Российской Федерации", ФГОС НОО и ООО, Устава ТМК ОУ «Диксонская  </w:t>
      </w:r>
      <w:proofErr w:type="gramStart"/>
      <w:r w:rsidRPr="0029706A">
        <w:rPr>
          <w:sz w:val="28"/>
          <w:szCs w:val="28"/>
        </w:rPr>
        <w:t>средняя</w:t>
      </w:r>
      <w:proofErr w:type="gramEnd"/>
      <w:r w:rsidRPr="0029706A">
        <w:rPr>
          <w:sz w:val="28"/>
          <w:szCs w:val="28"/>
        </w:rPr>
        <w:t>", основной образовательной программы начального общего и основного общего и среднего (полного) общего образования ТМКОУ «Диксонская  средняя школа», Положения о промежуточной аттестации.</w:t>
      </w:r>
    </w:p>
    <w:p w:rsidR="0029706A" w:rsidRPr="0029706A" w:rsidRDefault="0029706A" w:rsidP="00903D62">
      <w:pPr>
        <w:pStyle w:val="a3"/>
        <w:tabs>
          <w:tab w:val="left" w:pos="186"/>
          <w:tab w:val="left" w:pos="3304"/>
        </w:tabs>
        <w:rPr>
          <w:sz w:val="28"/>
          <w:szCs w:val="28"/>
        </w:rPr>
      </w:pPr>
    </w:p>
    <w:p w:rsidR="0029706A" w:rsidRPr="0029706A" w:rsidRDefault="0029706A" w:rsidP="0029706A">
      <w:pPr>
        <w:pStyle w:val="a3"/>
        <w:numPr>
          <w:ilvl w:val="0"/>
          <w:numId w:val="6"/>
        </w:numPr>
        <w:tabs>
          <w:tab w:val="left" w:pos="186"/>
          <w:tab w:val="left" w:pos="3304"/>
        </w:tabs>
        <w:rPr>
          <w:sz w:val="28"/>
          <w:szCs w:val="28"/>
        </w:rPr>
      </w:pPr>
      <w:r w:rsidRPr="0029706A">
        <w:rPr>
          <w:sz w:val="28"/>
          <w:szCs w:val="28"/>
        </w:rPr>
        <w:t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jc w:val="center"/>
        <w:rPr>
          <w:rFonts w:ascii="Calibri" w:eastAsia="+mj-ea" w:hAnsi="Calibri" w:cs="+mj-cs"/>
          <w:b/>
          <w:bCs/>
          <w:color w:val="00B050"/>
          <w:kern w:val="24"/>
          <w:sz w:val="32"/>
          <w:szCs w:val="32"/>
        </w:rPr>
      </w:pPr>
      <w:r w:rsidRPr="0029706A">
        <w:rPr>
          <w:rFonts w:ascii="Calibri" w:eastAsia="+mj-ea" w:hAnsi="Calibri" w:cs="+mj-cs"/>
          <w:b/>
          <w:bCs/>
          <w:color w:val="00B050"/>
          <w:kern w:val="24"/>
          <w:sz w:val="32"/>
          <w:szCs w:val="32"/>
          <w:lang w:val="x-none"/>
        </w:rPr>
        <w:t>Типы школьных проектов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jc w:val="center"/>
        <w:rPr>
          <w:rFonts w:ascii="Calibri" w:eastAsia="+mj-ea" w:hAnsi="Calibri" w:cs="+mj-cs"/>
          <w:b/>
          <w:bCs/>
          <w:color w:val="00B050"/>
          <w:kern w:val="24"/>
          <w:sz w:val="32"/>
          <w:szCs w:val="32"/>
        </w:rPr>
      </w:pPr>
    </w:p>
    <w:p w:rsidR="0029706A" w:rsidRPr="0029706A" w:rsidRDefault="0029706A" w:rsidP="0029706A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x-none"/>
        </w:rPr>
        <w:t xml:space="preserve">Исследовательские проекты 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>полностью подчинены логике и имеют структуру, приближенную или полностью совпадающую с подлинным научным исследованием. Под исследовательским проектом подразумевается деятельность учащихся, направленная на решение творческой, исследовательской проблемы (задачи) с заранее не известным решением и предполагающая наличие основных этапов, характерных для научного исследования.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 </w:t>
      </w:r>
    </w:p>
    <w:p w:rsidR="0029706A" w:rsidRPr="0029706A" w:rsidRDefault="0029706A" w:rsidP="0029706A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x-none"/>
        </w:rPr>
        <w:t xml:space="preserve">Информационные проекты 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>изначально направлены на сбор информации о каком-то объекте, явлении, ознакомление участников проекта с этой информацией, ее анализ и обобщение фактов, предназначенных для широкой аудитории.</w:t>
      </w:r>
    </w:p>
    <w:p w:rsidR="0029706A" w:rsidRPr="0029706A" w:rsidRDefault="0029706A" w:rsidP="0029706A">
      <w:pPr>
        <w:pStyle w:val="a3"/>
        <w:numPr>
          <w:ilvl w:val="0"/>
          <w:numId w:val="7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x-none"/>
        </w:rPr>
        <w:t>Творческие проекты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 xml:space="preserve"> литературные вечера, спектакли, экскурсии.</w:t>
      </w:r>
      <w:r w:rsidRPr="0029706A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lang w:val="x-none"/>
        </w:rPr>
        <w:t xml:space="preserve"> 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>Эти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П</w:t>
      </w:r>
      <w:proofErr w:type="spellStart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>ланируемы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ми</w:t>
      </w:r>
      <w:proofErr w:type="spellEnd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 xml:space="preserve"> результа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тами могут быть выпуск 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>газет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ы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>, сочинени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е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>, видеофильм, экспедици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я и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  <w:lang w:val="x-none"/>
        </w:rPr>
        <w:t xml:space="preserve"> пр.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rPr>
          <w:sz w:val="28"/>
          <w:szCs w:val="28"/>
        </w:rPr>
      </w:pPr>
      <w:r w:rsidRPr="0029706A">
        <w:rPr>
          <w:sz w:val="28"/>
          <w:szCs w:val="28"/>
        </w:rPr>
        <w:t>Ролевые, игровые, приключенческие проекты  - участники таких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герои; имитируются социальные или деловые отношения, осложняемые гипотетическими игровыми ситуациями. Результаты этих проектов намечаются в начале их выполнения, но окончательно вырисовываются лишь в самом конце. Степень творчества здесь очень высока.</w:t>
      </w:r>
    </w:p>
    <w:p w:rsidR="004B6D53" w:rsidRPr="004B6D53" w:rsidRDefault="0029706A" w:rsidP="004B6D53">
      <w:pPr>
        <w:pStyle w:val="a3"/>
        <w:numPr>
          <w:ilvl w:val="0"/>
          <w:numId w:val="8"/>
        </w:numPr>
        <w:tabs>
          <w:tab w:val="clear" w:pos="1440"/>
          <w:tab w:val="left" w:pos="186"/>
          <w:tab w:val="left" w:pos="3304"/>
        </w:tabs>
        <w:ind w:left="851" w:hanging="567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  <w:r w:rsidRPr="004B6D53">
        <w:rPr>
          <w:b/>
          <w:sz w:val="28"/>
          <w:szCs w:val="28"/>
        </w:rPr>
        <w:t>Прикладной проект.</w:t>
      </w:r>
      <w:r w:rsidRPr="004B6D53">
        <w:rPr>
          <w:sz w:val="28"/>
          <w:szCs w:val="28"/>
        </w:rPr>
        <w:t xml:space="preserve"> Эти проекты отличает четко обозначенный с самого начала результат деятельности его участников. Причем результат обязательно ориентирован на социальные интересы самих учащихся. </w:t>
      </w:r>
      <w:proofErr w:type="gramStart"/>
      <w:r w:rsidRPr="004B6D53">
        <w:rPr>
          <w:sz w:val="28"/>
          <w:szCs w:val="28"/>
        </w:rPr>
        <w:t xml:space="preserve">Например:  вещь, изготовленная ребенком, документ, созданный на основе </w:t>
      </w:r>
      <w:r w:rsidRPr="004B6D53">
        <w:rPr>
          <w:sz w:val="28"/>
          <w:szCs w:val="28"/>
        </w:rPr>
        <w:lastRenderedPageBreak/>
        <w:t>полученных результатов исследования, проект закона; справочный материал; словарь; аргументированное объяснение какого-либо физического, химического явления и т.д.</w:t>
      </w:r>
      <w:proofErr w:type="gramEnd"/>
    </w:p>
    <w:p w:rsidR="004B6D53" w:rsidRDefault="004B6D53" w:rsidP="004B6D53">
      <w:pPr>
        <w:pStyle w:val="a3"/>
        <w:tabs>
          <w:tab w:val="left" w:pos="186"/>
          <w:tab w:val="left" w:pos="3304"/>
        </w:tabs>
        <w:ind w:left="851"/>
        <w:jc w:val="center"/>
        <w:rPr>
          <w:b/>
          <w:sz w:val="28"/>
          <w:szCs w:val="28"/>
        </w:rPr>
      </w:pPr>
    </w:p>
    <w:p w:rsidR="0029706A" w:rsidRPr="004B6D53" w:rsidRDefault="0029706A" w:rsidP="004B6D53">
      <w:pPr>
        <w:pStyle w:val="a3"/>
        <w:tabs>
          <w:tab w:val="left" w:pos="186"/>
          <w:tab w:val="left" w:pos="3304"/>
        </w:tabs>
        <w:ind w:left="851"/>
        <w:jc w:val="center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  <w:r w:rsidRPr="004B6D53"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>Из опыта работы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ind w:left="851"/>
        <w:jc w:val="center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</w:p>
    <w:p w:rsidR="0029706A" w:rsidRPr="0029706A" w:rsidRDefault="0029706A" w:rsidP="0029706A">
      <w:pPr>
        <w:pStyle w:val="a3"/>
        <w:numPr>
          <w:ilvl w:val="0"/>
          <w:numId w:val="9"/>
        </w:numPr>
        <w:spacing w:line="276" w:lineRule="auto"/>
        <w:textAlignment w:val="baseline"/>
        <w:rPr>
          <w:sz w:val="28"/>
          <w:szCs w:val="28"/>
        </w:rPr>
      </w:pPr>
      <w:r w:rsidRPr="0029706A">
        <w:rPr>
          <w:rFonts w:eastAsia="Calibri"/>
          <w:color w:val="000000"/>
          <w:kern w:val="24"/>
          <w:sz w:val="28"/>
          <w:szCs w:val="28"/>
        </w:rPr>
        <w:t xml:space="preserve">Исследовательская работа на уроках русского языка и литературы - </w:t>
      </w:r>
      <w:r w:rsidRPr="0029706A">
        <w:rPr>
          <w:rFonts w:eastAsia="Calibri"/>
          <w:b/>
          <w:bCs/>
          <w:color w:val="000000"/>
          <w:kern w:val="24"/>
          <w:sz w:val="28"/>
          <w:szCs w:val="28"/>
        </w:rPr>
        <w:t>Дубровская Н.А.</w:t>
      </w:r>
    </w:p>
    <w:p w:rsidR="0029706A" w:rsidRPr="0029706A" w:rsidRDefault="0029706A" w:rsidP="0029706A">
      <w:pPr>
        <w:pStyle w:val="a3"/>
        <w:numPr>
          <w:ilvl w:val="0"/>
          <w:numId w:val="9"/>
        </w:numPr>
        <w:spacing w:line="276" w:lineRule="auto"/>
        <w:textAlignment w:val="baseline"/>
        <w:rPr>
          <w:sz w:val="28"/>
          <w:szCs w:val="28"/>
        </w:rPr>
      </w:pPr>
      <w:r w:rsidRPr="0029706A">
        <w:rPr>
          <w:rFonts w:eastAsia="Calibri"/>
          <w:color w:val="000000"/>
          <w:kern w:val="24"/>
          <w:sz w:val="28"/>
          <w:szCs w:val="28"/>
        </w:rPr>
        <w:t xml:space="preserve">Исследовательская работа на уроках биологии, химии – </w:t>
      </w:r>
      <w:r w:rsidRPr="0029706A">
        <w:rPr>
          <w:rFonts w:eastAsia="Calibri"/>
          <w:b/>
          <w:bCs/>
          <w:color w:val="000000"/>
          <w:kern w:val="24"/>
          <w:sz w:val="28"/>
          <w:szCs w:val="28"/>
        </w:rPr>
        <w:t>Амерханова А.И.</w:t>
      </w:r>
    </w:p>
    <w:p w:rsidR="0029706A" w:rsidRPr="0029706A" w:rsidRDefault="0029706A" w:rsidP="0029706A">
      <w:pPr>
        <w:pStyle w:val="a3"/>
        <w:numPr>
          <w:ilvl w:val="0"/>
          <w:numId w:val="9"/>
        </w:numPr>
        <w:spacing w:line="276" w:lineRule="auto"/>
        <w:textAlignment w:val="baseline"/>
        <w:rPr>
          <w:sz w:val="28"/>
          <w:szCs w:val="28"/>
        </w:rPr>
      </w:pPr>
      <w:r w:rsidRPr="0029706A">
        <w:rPr>
          <w:rFonts w:eastAsia="Calibri"/>
          <w:color w:val="000000"/>
          <w:kern w:val="24"/>
          <w:sz w:val="28"/>
          <w:szCs w:val="28"/>
        </w:rPr>
        <w:t xml:space="preserve">Исследовательская работа на уроках физики – </w:t>
      </w:r>
      <w:r w:rsidRPr="0029706A">
        <w:rPr>
          <w:rFonts w:eastAsia="Calibri"/>
          <w:b/>
          <w:bCs/>
          <w:color w:val="000000"/>
          <w:kern w:val="24"/>
          <w:sz w:val="28"/>
          <w:szCs w:val="28"/>
        </w:rPr>
        <w:t>Городечная О.М.</w:t>
      </w:r>
    </w:p>
    <w:p w:rsidR="0029706A" w:rsidRPr="0029706A" w:rsidRDefault="0029706A" w:rsidP="0029706A">
      <w:pPr>
        <w:pStyle w:val="a3"/>
        <w:numPr>
          <w:ilvl w:val="0"/>
          <w:numId w:val="9"/>
        </w:numPr>
        <w:spacing w:line="276" w:lineRule="auto"/>
        <w:textAlignment w:val="baseline"/>
        <w:rPr>
          <w:sz w:val="28"/>
          <w:szCs w:val="28"/>
        </w:rPr>
      </w:pPr>
      <w:r w:rsidRPr="0029706A">
        <w:rPr>
          <w:rFonts w:eastAsia="Calibri"/>
          <w:color w:val="000000"/>
          <w:kern w:val="24"/>
          <w:sz w:val="28"/>
          <w:szCs w:val="28"/>
        </w:rPr>
        <w:t xml:space="preserve">Исследовательская работа на уроках истории и обществознания – </w:t>
      </w:r>
      <w:r w:rsidRPr="0029706A">
        <w:rPr>
          <w:rFonts w:eastAsia="Calibri"/>
          <w:b/>
          <w:bCs/>
          <w:color w:val="000000"/>
          <w:kern w:val="24"/>
          <w:sz w:val="28"/>
          <w:szCs w:val="28"/>
        </w:rPr>
        <w:t>Погорельская Е.А.</w:t>
      </w:r>
    </w:p>
    <w:p w:rsidR="0029706A" w:rsidRPr="0029706A" w:rsidRDefault="0029706A" w:rsidP="0029706A">
      <w:pPr>
        <w:pStyle w:val="a3"/>
        <w:numPr>
          <w:ilvl w:val="0"/>
          <w:numId w:val="9"/>
        </w:numPr>
        <w:spacing w:line="276" w:lineRule="auto"/>
        <w:textAlignment w:val="baseline"/>
        <w:rPr>
          <w:sz w:val="28"/>
          <w:szCs w:val="28"/>
        </w:rPr>
      </w:pPr>
      <w:r w:rsidRPr="0029706A">
        <w:rPr>
          <w:rFonts w:eastAsia="Calibri"/>
          <w:color w:val="000000"/>
          <w:kern w:val="24"/>
          <w:sz w:val="28"/>
          <w:szCs w:val="28"/>
        </w:rPr>
        <w:t xml:space="preserve">Исследовательская работа на уроках английского языка – </w:t>
      </w:r>
      <w:r w:rsidRPr="0029706A">
        <w:rPr>
          <w:rFonts w:eastAsia="Calibri"/>
          <w:b/>
          <w:bCs/>
          <w:color w:val="000000"/>
          <w:kern w:val="24"/>
          <w:sz w:val="28"/>
          <w:szCs w:val="28"/>
        </w:rPr>
        <w:t>Мингажев А.С.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ind w:left="851"/>
        <w:jc w:val="center"/>
        <w:rPr>
          <w:rFonts w:ascii="Calibri" w:eastAsia="+mj-ea" w:hAnsi="Calibri" w:cs="+mj-cs"/>
          <w:b/>
          <w:color w:val="00B050"/>
          <w:kern w:val="24"/>
          <w:sz w:val="28"/>
          <w:szCs w:val="28"/>
        </w:rPr>
      </w:pPr>
      <w:r w:rsidRPr="0029706A">
        <w:rPr>
          <w:rFonts w:ascii="Calibri" w:eastAsia="+mj-ea" w:hAnsi="Calibri" w:cs="+mj-cs"/>
          <w:b/>
          <w:color w:val="00B050"/>
          <w:kern w:val="24"/>
          <w:sz w:val="28"/>
          <w:szCs w:val="28"/>
        </w:rPr>
        <w:t>Основные этапы организации проектной деятельности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ind w:left="851"/>
        <w:jc w:val="center"/>
        <w:rPr>
          <w:rFonts w:ascii="Calibri" w:eastAsia="+mj-ea" w:hAnsi="Calibri" w:cs="+mj-cs"/>
          <w:b/>
          <w:color w:val="00B050"/>
          <w:kern w:val="24"/>
          <w:sz w:val="28"/>
          <w:szCs w:val="28"/>
        </w:rPr>
      </w:pPr>
    </w:p>
    <w:p w:rsidR="0029706A" w:rsidRPr="00903D62" w:rsidRDefault="0029706A" w:rsidP="00903D62">
      <w:pPr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>1.Формирование учителями перечня тем для проектной работы</w:t>
      </w:r>
    </w:p>
    <w:p w:rsidR="0029706A" w:rsidRPr="00903D62" w:rsidRDefault="0029706A" w:rsidP="00903D62">
      <w:pPr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2. Ознакомление учащихся с перечнем тем проектов и выбор темы проекта. </w:t>
      </w:r>
    </w:p>
    <w:p w:rsidR="0029706A" w:rsidRPr="00903D62" w:rsidRDefault="0029706A" w:rsidP="00903D62">
      <w:pPr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>3. Утверждение списка тем и руководителей проекта</w:t>
      </w:r>
    </w:p>
    <w:p w:rsidR="0029706A" w:rsidRPr="00903D62" w:rsidRDefault="0029706A" w:rsidP="00903D62">
      <w:pPr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>4. Составление плана действий по реализации, начало исследовательского этапа</w:t>
      </w:r>
    </w:p>
    <w:p w:rsidR="0029706A" w:rsidRPr="00903D62" w:rsidRDefault="0029706A" w:rsidP="00903D62">
      <w:pPr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>5. Изучение литературы и материалов СМИ.</w:t>
      </w:r>
    </w:p>
    <w:p w:rsidR="0029706A" w:rsidRPr="00903D62" w:rsidRDefault="0029706A" w:rsidP="00903D62">
      <w:pPr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>6.Определение структуры работы. Внесение коррективов в первоначальные замыслы.</w:t>
      </w:r>
    </w:p>
    <w:p w:rsidR="0029706A" w:rsidRPr="00903D62" w:rsidRDefault="0029706A" w:rsidP="00903D62">
      <w:pPr>
        <w:tabs>
          <w:tab w:val="left" w:pos="186"/>
          <w:tab w:val="left" w:pos="3304"/>
        </w:tabs>
        <w:rPr>
          <w:sz w:val="28"/>
          <w:szCs w:val="28"/>
        </w:rPr>
      </w:pPr>
      <w:r w:rsidRPr="00903D62">
        <w:rPr>
          <w:sz w:val="28"/>
          <w:szCs w:val="28"/>
        </w:rPr>
        <w:t>7. Выполнение проекта, реализация исследовательского этапа работы, сбор и подготовка  необходимых материалов по проекту.</w:t>
      </w:r>
    </w:p>
    <w:p w:rsidR="0029706A" w:rsidRPr="00903D62" w:rsidRDefault="00903D62" w:rsidP="00903D62">
      <w:pPr>
        <w:tabs>
          <w:tab w:val="left" w:pos="186"/>
          <w:tab w:val="left" w:pos="3304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29706A" w:rsidRPr="00903D62">
        <w:rPr>
          <w:sz w:val="28"/>
          <w:szCs w:val="28"/>
        </w:rPr>
        <w:t>. Оформление печатных, электронных и других  материалов по проекту.</w:t>
      </w:r>
    </w:p>
    <w:p w:rsidR="0029706A" w:rsidRPr="00903D62" w:rsidRDefault="00903D62" w:rsidP="00903D62">
      <w:pPr>
        <w:tabs>
          <w:tab w:val="left" w:pos="186"/>
          <w:tab w:val="left" w:pos="3304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29706A" w:rsidRPr="00903D62">
        <w:rPr>
          <w:sz w:val="28"/>
          <w:szCs w:val="28"/>
        </w:rPr>
        <w:t xml:space="preserve">. Подготовка защиты проекта. </w:t>
      </w:r>
    </w:p>
    <w:p w:rsidR="0029706A" w:rsidRPr="00903D62" w:rsidRDefault="0029706A" w:rsidP="00903D62">
      <w:pPr>
        <w:tabs>
          <w:tab w:val="left" w:pos="186"/>
          <w:tab w:val="left" w:pos="3304"/>
        </w:tabs>
        <w:rPr>
          <w:sz w:val="28"/>
          <w:szCs w:val="28"/>
        </w:rPr>
      </w:pPr>
      <w:r w:rsidRPr="00903D62">
        <w:rPr>
          <w:sz w:val="28"/>
          <w:szCs w:val="28"/>
        </w:rPr>
        <w:t>1</w:t>
      </w:r>
      <w:r w:rsidR="00903D62">
        <w:rPr>
          <w:sz w:val="28"/>
          <w:szCs w:val="28"/>
        </w:rPr>
        <w:t>0</w:t>
      </w:r>
      <w:r w:rsidRPr="00903D62">
        <w:rPr>
          <w:sz w:val="28"/>
          <w:szCs w:val="28"/>
        </w:rPr>
        <w:t>. Защита проекта на школьной научно-практической конференции</w:t>
      </w:r>
    </w:p>
    <w:p w:rsidR="0029706A" w:rsidRPr="00903D62" w:rsidRDefault="00903D62" w:rsidP="00903D62">
      <w:pPr>
        <w:tabs>
          <w:tab w:val="left" w:pos="186"/>
          <w:tab w:val="left" w:pos="3304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29706A" w:rsidRPr="00903D62">
        <w:rPr>
          <w:sz w:val="28"/>
          <w:szCs w:val="28"/>
        </w:rPr>
        <w:t xml:space="preserve">. Оформление результатов проектной деятельности в Портфолио </w:t>
      </w:r>
      <w:proofErr w:type="gramStart"/>
      <w:r w:rsidR="0029706A" w:rsidRPr="00903D62">
        <w:rPr>
          <w:sz w:val="28"/>
          <w:szCs w:val="28"/>
        </w:rPr>
        <w:t>обучающего</w:t>
      </w:r>
      <w:proofErr w:type="gramEnd"/>
      <w:r w:rsidR="0029706A" w:rsidRPr="00903D62">
        <w:rPr>
          <w:sz w:val="28"/>
          <w:szCs w:val="28"/>
        </w:rPr>
        <w:t>.</w:t>
      </w:r>
    </w:p>
    <w:p w:rsidR="0029706A" w:rsidRPr="00903D62" w:rsidRDefault="00903D62" w:rsidP="00903D62">
      <w:pPr>
        <w:tabs>
          <w:tab w:val="left" w:pos="186"/>
          <w:tab w:val="left" w:pos="3304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29706A" w:rsidRPr="00903D62">
        <w:rPr>
          <w:sz w:val="28"/>
          <w:szCs w:val="28"/>
        </w:rPr>
        <w:t>. Выставление итоговой отметки за прое</w:t>
      </w:r>
      <w:proofErr w:type="gramStart"/>
      <w:r w:rsidR="0029706A" w:rsidRPr="00903D62">
        <w:rPr>
          <w:sz w:val="28"/>
          <w:szCs w:val="28"/>
        </w:rPr>
        <w:t>кт в кл</w:t>
      </w:r>
      <w:proofErr w:type="gramEnd"/>
      <w:r w:rsidR="0029706A" w:rsidRPr="00903D62">
        <w:rPr>
          <w:sz w:val="28"/>
          <w:szCs w:val="28"/>
        </w:rPr>
        <w:t>ассные журналы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ind w:left="426"/>
        <w:rPr>
          <w:b/>
          <w:sz w:val="28"/>
          <w:szCs w:val="28"/>
        </w:rPr>
      </w:pPr>
    </w:p>
    <w:p w:rsidR="0029706A" w:rsidRPr="0029706A" w:rsidRDefault="0029706A" w:rsidP="0029706A">
      <w:pPr>
        <w:pStyle w:val="a3"/>
        <w:tabs>
          <w:tab w:val="left" w:pos="186"/>
          <w:tab w:val="left" w:pos="3304"/>
        </w:tabs>
        <w:ind w:left="426"/>
        <w:jc w:val="center"/>
        <w:rPr>
          <w:b/>
          <w:sz w:val="28"/>
          <w:szCs w:val="28"/>
        </w:rPr>
      </w:pPr>
      <w:r w:rsidRPr="0029706A"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>Оформление работы</w:t>
      </w:r>
    </w:p>
    <w:p w:rsidR="0029706A" w:rsidRPr="00903D62" w:rsidRDefault="0029706A" w:rsidP="00903D62">
      <w:pPr>
        <w:jc w:val="both"/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1. </w:t>
      </w:r>
      <w:proofErr w:type="gramStart"/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>Проектная работа, представляемая на научно-практическую конференцию должна быть оформлена</w:t>
      </w:r>
      <w:proofErr w:type="gramEnd"/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в печатном и электронном виде.</w:t>
      </w:r>
    </w:p>
    <w:p w:rsidR="0029706A" w:rsidRPr="00903D62" w:rsidRDefault="0029706A" w:rsidP="00903D62">
      <w:pPr>
        <w:jc w:val="both"/>
        <w:textAlignment w:val="baseline"/>
        <w:rPr>
          <w:sz w:val="28"/>
          <w:szCs w:val="28"/>
        </w:rPr>
      </w:pPr>
      <w:r w:rsidRPr="00903D62"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>2. К проектной работе прилагается титульный лист, пояснительная записка, в которой дана краткая характеристика работы:</w:t>
      </w:r>
    </w:p>
    <w:p w:rsidR="0029706A" w:rsidRPr="0029706A" w:rsidRDefault="0029706A" w:rsidP="0029706A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Название, автор работы, руководитель проекта</w:t>
      </w:r>
    </w:p>
    <w:p w:rsidR="0029706A" w:rsidRPr="0029706A" w:rsidRDefault="0029706A" w:rsidP="0029706A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Цели и задачи исследования</w:t>
      </w:r>
    </w:p>
    <w:p w:rsidR="0029706A" w:rsidRPr="0029706A" w:rsidRDefault="0029706A" w:rsidP="0029706A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Краткое содержание хода выполнения проекта</w:t>
      </w:r>
    </w:p>
    <w:p w:rsidR="0029706A" w:rsidRPr="0029706A" w:rsidRDefault="0029706A" w:rsidP="0029706A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Краткие выводы о полученных результатах</w:t>
      </w:r>
    </w:p>
    <w:p w:rsidR="0029706A" w:rsidRPr="0029706A" w:rsidRDefault="0029706A" w:rsidP="0029706A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Справочные материалы, графики, схемы, таблицы</w:t>
      </w:r>
    </w:p>
    <w:p w:rsidR="0029706A" w:rsidRPr="0029706A" w:rsidRDefault="0029706A" w:rsidP="0029706A">
      <w:pPr>
        <w:pStyle w:val="a3"/>
        <w:numPr>
          <w:ilvl w:val="0"/>
          <w:numId w:val="11"/>
        </w:numPr>
        <w:jc w:val="both"/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Ссылки на используемые материалы</w:t>
      </w:r>
    </w:p>
    <w:p w:rsidR="0029706A" w:rsidRDefault="0029706A" w:rsidP="0029706A">
      <w:pPr>
        <w:pStyle w:val="a3"/>
        <w:tabs>
          <w:tab w:val="left" w:pos="186"/>
          <w:tab w:val="left" w:pos="3304"/>
        </w:tabs>
        <w:ind w:left="426"/>
        <w:jc w:val="center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</w:p>
    <w:p w:rsidR="0029706A" w:rsidRDefault="0029706A" w:rsidP="0029706A">
      <w:pPr>
        <w:pStyle w:val="a3"/>
        <w:tabs>
          <w:tab w:val="left" w:pos="186"/>
          <w:tab w:val="left" w:pos="3304"/>
        </w:tabs>
        <w:ind w:left="426"/>
        <w:jc w:val="center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  <w:r w:rsidRPr="0029706A"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 xml:space="preserve">Критерии оценки итогового </w:t>
      </w:r>
      <w:proofErr w:type="gramStart"/>
      <w:r w:rsidRPr="0029706A"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 xml:space="preserve">индивидуального </w:t>
      </w:r>
      <w:r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 xml:space="preserve"> </w:t>
      </w:r>
      <w:r w:rsidRPr="0029706A"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  <w:t>проекта</w:t>
      </w:r>
      <w:proofErr w:type="gramEnd"/>
    </w:p>
    <w:p w:rsidR="00903D62" w:rsidRDefault="00903D62" w:rsidP="0029706A">
      <w:pPr>
        <w:pStyle w:val="a3"/>
        <w:tabs>
          <w:tab w:val="left" w:pos="186"/>
          <w:tab w:val="left" w:pos="3304"/>
        </w:tabs>
        <w:ind w:left="426"/>
        <w:jc w:val="center"/>
        <w:rPr>
          <w:rFonts w:ascii="Calibri" w:eastAsia="+mj-ea" w:hAnsi="Calibri" w:cs="+mj-cs"/>
          <w:b/>
          <w:bCs/>
          <w:color w:val="00B050"/>
          <w:kern w:val="24"/>
          <w:sz w:val="28"/>
          <w:szCs w:val="28"/>
        </w:rPr>
      </w:pPr>
    </w:p>
    <w:p w:rsidR="0029706A" w:rsidRPr="0029706A" w:rsidRDefault="0029706A" w:rsidP="0029706A">
      <w:pPr>
        <w:pStyle w:val="a3"/>
        <w:numPr>
          <w:ilvl w:val="0"/>
          <w:numId w:val="12"/>
        </w:numPr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i/>
          <w:iCs/>
          <w:color w:val="FF0000"/>
          <w:kern w:val="24"/>
          <w:sz w:val="28"/>
          <w:szCs w:val="28"/>
        </w:rPr>
        <w:t>сформированность регулятивных действий</w:t>
      </w:r>
      <w:r w:rsidRPr="0029706A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,</w:t>
      </w:r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proofErr w:type="gramStart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проявляющаяся</w:t>
      </w:r>
      <w:proofErr w:type="gramEnd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29706A" w:rsidRPr="0029706A" w:rsidRDefault="0029706A" w:rsidP="0029706A">
      <w:pPr>
        <w:pStyle w:val="a3"/>
        <w:numPr>
          <w:ilvl w:val="0"/>
          <w:numId w:val="12"/>
        </w:numPr>
        <w:textAlignment w:val="baseline"/>
        <w:rPr>
          <w:sz w:val="28"/>
          <w:szCs w:val="28"/>
        </w:rPr>
      </w:pPr>
      <w:r w:rsidRPr="0029706A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 </w:t>
      </w:r>
      <w:r w:rsidRPr="0029706A">
        <w:rPr>
          <w:rFonts w:ascii="Calibri" w:eastAsia="+mn-ea" w:hAnsi="Calibri" w:cs="+mn-cs"/>
          <w:i/>
          <w:iCs/>
          <w:color w:val="FF0000"/>
          <w:kern w:val="24"/>
          <w:sz w:val="28"/>
          <w:szCs w:val="28"/>
        </w:rPr>
        <w:t xml:space="preserve">сформированность коммуникативных действий, </w:t>
      </w:r>
      <w:proofErr w:type="gramStart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>проявляющаяся</w:t>
      </w:r>
      <w:proofErr w:type="gramEnd"/>
      <w:r w:rsidRPr="0029706A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000000" w:rsidRPr="0029706A" w:rsidRDefault="00A10572" w:rsidP="0029706A">
      <w:pPr>
        <w:pStyle w:val="a3"/>
        <w:numPr>
          <w:ilvl w:val="0"/>
          <w:numId w:val="12"/>
        </w:numPr>
        <w:tabs>
          <w:tab w:val="left" w:pos="186"/>
          <w:tab w:val="left" w:pos="3304"/>
        </w:tabs>
        <w:rPr>
          <w:rFonts w:ascii="Calibri" w:eastAsia="+mn-ea" w:hAnsi="Calibri" w:cs="+mn-cs"/>
          <w:i/>
          <w:iCs/>
          <w:kern w:val="24"/>
          <w:sz w:val="28"/>
          <w:szCs w:val="28"/>
        </w:rPr>
      </w:pPr>
      <w:r w:rsidRPr="0029706A">
        <w:rPr>
          <w:rFonts w:ascii="Calibri" w:eastAsia="+mn-ea" w:hAnsi="Calibri" w:cs="+mn-cs"/>
          <w:i/>
          <w:iCs/>
          <w:color w:val="FF0000"/>
          <w:kern w:val="24"/>
          <w:sz w:val="28"/>
          <w:szCs w:val="28"/>
        </w:rPr>
        <w:t>сформированность регулятивных действий</w:t>
      </w:r>
      <w:r w:rsidRPr="0029706A">
        <w:rPr>
          <w:rFonts w:ascii="Calibri" w:eastAsia="+mn-ea" w:hAnsi="Calibri" w:cs="+mn-cs"/>
          <w:i/>
          <w:iCs/>
          <w:color w:val="FF0000"/>
          <w:kern w:val="24"/>
          <w:sz w:val="28"/>
          <w:szCs w:val="28"/>
        </w:rPr>
        <w:t>,</w:t>
      </w:r>
      <w:r w:rsidRPr="0029706A">
        <w:rPr>
          <w:rFonts w:ascii="Calibri" w:eastAsia="+mn-ea" w:hAnsi="Calibri" w:cs="+mn-cs"/>
          <w:i/>
          <w:iCs/>
          <w:color w:val="FF0000"/>
          <w:kern w:val="24"/>
          <w:sz w:val="28"/>
          <w:szCs w:val="28"/>
        </w:rPr>
        <w:t xml:space="preserve"> </w:t>
      </w:r>
      <w:proofErr w:type="gramStart"/>
      <w:r w:rsidRPr="0029706A">
        <w:rPr>
          <w:rFonts w:ascii="Calibri" w:eastAsia="+mn-ea" w:hAnsi="Calibri" w:cs="+mn-cs"/>
          <w:i/>
          <w:iCs/>
          <w:kern w:val="24"/>
          <w:sz w:val="28"/>
          <w:szCs w:val="28"/>
        </w:rPr>
        <w:t>проявляющаяся</w:t>
      </w:r>
      <w:proofErr w:type="gramEnd"/>
      <w:r w:rsidRPr="0029706A">
        <w:rPr>
          <w:rFonts w:ascii="Calibri" w:eastAsia="+mn-ea" w:hAnsi="Calibri" w:cs="+mn-cs"/>
          <w:i/>
          <w:iCs/>
          <w:kern w:val="24"/>
          <w:sz w:val="28"/>
          <w:szCs w:val="28"/>
        </w:rPr>
        <w:t xml:space="preserve"> в</w:t>
      </w:r>
      <w:r w:rsidRPr="0029706A">
        <w:rPr>
          <w:rFonts w:ascii="Calibri" w:eastAsia="+mn-ea" w:hAnsi="Calibri" w:cs="+mn-cs"/>
          <w:i/>
          <w:iCs/>
          <w:kern w:val="24"/>
          <w:sz w:val="28"/>
          <w:szCs w:val="28"/>
        </w:rPr>
        <w:t xml:space="preserve">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000000" w:rsidRPr="0029706A" w:rsidRDefault="00A10572" w:rsidP="0029706A">
      <w:pPr>
        <w:pStyle w:val="a3"/>
        <w:numPr>
          <w:ilvl w:val="0"/>
          <w:numId w:val="12"/>
        </w:numPr>
        <w:tabs>
          <w:tab w:val="left" w:pos="186"/>
          <w:tab w:val="left" w:pos="3304"/>
        </w:tabs>
        <w:rPr>
          <w:rFonts w:ascii="Calibri" w:eastAsia="+mn-ea" w:hAnsi="Calibri" w:cs="+mn-cs"/>
          <w:i/>
          <w:iCs/>
          <w:kern w:val="24"/>
          <w:sz w:val="28"/>
          <w:szCs w:val="28"/>
        </w:rPr>
      </w:pPr>
      <w:r w:rsidRPr="0029706A">
        <w:rPr>
          <w:rFonts w:ascii="Calibri" w:eastAsia="+mn-ea" w:hAnsi="Calibri" w:cs="+mn-cs"/>
          <w:i/>
          <w:iCs/>
          <w:color w:val="FF0000"/>
          <w:kern w:val="24"/>
          <w:sz w:val="28"/>
          <w:szCs w:val="28"/>
        </w:rPr>
        <w:t> </w:t>
      </w:r>
      <w:r w:rsidRPr="0029706A">
        <w:rPr>
          <w:rFonts w:ascii="Calibri" w:eastAsia="+mn-ea" w:hAnsi="Calibri" w:cs="+mn-cs"/>
          <w:i/>
          <w:iCs/>
          <w:color w:val="FF0000"/>
          <w:kern w:val="24"/>
          <w:sz w:val="28"/>
          <w:szCs w:val="28"/>
        </w:rPr>
        <w:t xml:space="preserve">сформированность коммуникативных действий, </w:t>
      </w:r>
      <w:proofErr w:type="gramStart"/>
      <w:r w:rsidRPr="0029706A">
        <w:rPr>
          <w:rFonts w:ascii="Calibri" w:eastAsia="+mn-ea" w:hAnsi="Calibri" w:cs="+mn-cs"/>
          <w:i/>
          <w:iCs/>
          <w:kern w:val="24"/>
          <w:sz w:val="28"/>
          <w:szCs w:val="28"/>
        </w:rPr>
        <w:t>проявляющаяся</w:t>
      </w:r>
      <w:proofErr w:type="gramEnd"/>
      <w:r w:rsidRPr="0029706A">
        <w:rPr>
          <w:rFonts w:ascii="Calibri" w:eastAsia="+mn-ea" w:hAnsi="Calibri" w:cs="+mn-cs"/>
          <w:i/>
          <w:iCs/>
          <w:kern w:val="24"/>
          <w:sz w:val="28"/>
          <w:szCs w:val="28"/>
        </w:rPr>
        <w:t xml:space="preserve"> </w:t>
      </w:r>
      <w:r w:rsidRPr="0029706A">
        <w:rPr>
          <w:rFonts w:ascii="Calibri" w:eastAsia="+mn-ea" w:hAnsi="Calibri" w:cs="+mn-cs"/>
          <w:i/>
          <w:iCs/>
          <w:kern w:val="24"/>
          <w:sz w:val="28"/>
          <w:szCs w:val="28"/>
        </w:rPr>
        <w:t>в умении ясно изложить и оформить выполненную работу, представить ее результаты, аргументированно ответить на вопросы.</w:t>
      </w:r>
    </w:p>
    <w:p w:rsidR="0029706A" w:rsidRPr="00903D62" w:rsidRDefault="0029706A" w:rsidP="00903D62">
      <w:pPr>
        <w:pStyle w:val="a3"/>
        <w:tabs>
          <w:tab w:val="left" w:pos="186"/>
          <w:tab w:val="left" w:pos="3304"/>
        </w:tabs>
        <w:ind w:left="0" w:firstLine="426"/>
        <w:jc w:val="both"/>
        <w:rPr>
          <w:sz w:val="28"/>
          <w:szCs w:val="28"/>
        </w:rPr>
      </w:pPr>
      <w:r w:rsidRPr="00903D62">
        <w:rPr>
          <w:sz w:val="28"/>
          <w:szCs w:val="28"/>
        </w:rPr>
        <w:t>Оценка за проектную работу выставляется в журнал по соответствующему предмету, а так же в специальный лист портфолио, где будут собраны все темы и результаты проектных работ.</w:t>
      </w:r>
    </w:p>
    <w:p w:rsidR="004B6D53" w:rsidRDefault="0029706A" w:rsidP="004B6D5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</w:pPr>
      <w:r w:rsidRPr="0029706A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>НПК « Золотое перо» сравнительный анализ</w:t>
      </w: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 xml:space="preserve"> (слайд)</w:t>
      </w:r>
    </w:p>
    <w:p w:rsidR="00435FA1" w:rsidRDefault="004B6D53" w:rsidP="004B6D53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</w:pP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>Ре</w:t>
      </w:r>
      <w:r w:rsidR="00903D62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>шение</w:t>
      </w:r>
      <w:r w:rsidR="00435FA1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  <w:t xml:space="preserve"> педсовета</w:t>
      </w:r>
    </w:p>
    <w:p w:rsidR="00903D62" w:rsidRDefault="00903D62" w:rsidP="0029706A">
      <w:pPr>
        <w:spacing w:after="0" w:line="240" w:lineRule="auto"/>
        <w:jc w:val="center"/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eastAsia="ru-RU"/>
        </w:rPr>
      </w:pPr>
    </w:p>
    <w:p w:rsidR="00435FA1" w:rsidRPr="00903D62" w:rsidRDefault="00903D62" w:rsidP="00435F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03D62">
        <w:rPr>
          <w:sz w:val="28"/>
          <w:szCs w:val="28"/>
        </w:rPr>
        <w:t xml:space="preserve">Утвердить  успеваемость за 3 четверть </w:t>
      </w:r>
      <w:r w:rsidR="00435FA1" w:rsidRPr="00903D62">
        <w:rPr>
          <w:sz w:val="28"/>
          <w:szCs w:val="28"/>
        </w:rPr>
        <w:t xml:space="preserve"> </w:t>
      </w:r>
      <w:r w:rsidRPr="00903D62">
        <w:rPr>
          <w:sz w:val="28"/>
          <w:szCs w:val="28"/>
        </w:rPr>
        <w:t xml:space="preserve"> </w:t>
      </w:r>
    </w:p>
    <w:p w:rsidR="00A10572" w:rsidRDefault="00A10572" w:rsidP="00A10572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A10572">
        <w:rPr>
          <w:sz w:val="28"/>
          <w:szCs w:val="28"/>
        </w:rPr>
        <w:t xml:space="preserve">чителям предметникам  включить объяснение д\з </w:t>
      </w:r>
      <w:r>
        <w:rPr>
          <w:sz w:val="28"/>
          <w:szCs w:val="28"/>
        </w:rPr>
        <w:t>по</w:t>
      </w:r>
      <w:r w:rsidRPr="00A10572">
        <w:rPr>
          <w:sz w:val="28"/>
          <w:szCs w:val="28"/>
        </w:rPr>
        <w:t xml:space="preserve"> ход</w:t>
      </w:r>
      <w:r>
        <w:rPr>
          <w:sz w:val="28"/>
          <w:szCs w:val="28"/>
        </w:rPr>
        <w:t>у</w:t>
      </w:r>
      <w:r w:rsidRPr="00A10572">
        <w:rPr>
          <w:sz w:val="28"/>
          <w:szCs w:val="28"/>
        </w:rPr>
        <w:t xml:space="preserve"> урока</w:t>
      </w:r>
      <w:r w:rsidRPr="00A10572">
        <w:rPr>
          <w:sz w:val="28"/>
          <w:szCs w:val="28"/>
        </w:rPr>
        <w:t xml:space="preserve">, </w:t>
      </w:r>
      <w:proofErr w:type="gramStart"/>
      <w:r w:rsidRPr="00A10572">
        <w:rPr>
          <w:sz w:val="28"/>
          <w:szCs w:val="28"/>
        </w:rPr>
        <w:t>возможно</w:t>
      </w:r>
      <w:proofErr w:type="gramEnd"/>
      <w:r w:rsidRPr="00A10572">
        <w:rPr>
          <w:sz w:val="28"/>
          <w:szCs w:val="28"/>
        </w:rPr>
        <w:t xml:space="preserve"> акцентировать внимание учащихся на те, задания, которые будут заданы.</w:t>
      </w:r>
    </w:p>
    <w:p w:rsidR="00A10572" w:rsidRDefault="00A10572" w:rsidP="00A105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10572">
        <w:rPr>
          <w:sz w:val="28"/>
          <w:szCs w:val="28"/>
        </w:rPr>
        <w:t>Вынести на ВШК «Анализ объема Д\</w:t>
      </w:r>
      <w:proofErr w:type="gramStart"/>
      <w:r w:rsidRPr="00A10572">
        <w:rPr>
          <w:sz w:val="28"/>
          <w:szCs w:val="28"/>
        </w:rPr>
        <w:t>З</w:t>
      </w:r>
      <w:proofErr w:type="gramEnd"/>
      <w:r w:rsidRPr="00A10572">
        <w:rPr>
          <w:sz w:val="28"/>
          <w:szCs w:val="28"/>
        </w:rPr>
        <w:t xml:space="preserve"> учащихся по ступеням обучения»</w:t>
      </w:r>
    </w:p>
    <w:p w:rsidR="00A10572" w:rsidRDefault="00A10572" w:rsidP="00A10572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10572">
        <w:rPr>
          <w:sz w:val="28"/>
          <w:szCs w:val="28"/>
        </w:rPr>
        <w:t>Педагогу - организатору пересмотреть план воспитательной работы, добавить в него обязательное проведение зарядки, Дней здоровья.</w:t>
      </w:r>
    </w:p>
    <w:p w:rsidR="00435FA1" w:rsidRPr="00903D62" w:rsidRDefault="00435FA1" w:rsidP="00435FA1">
      <w:pPr>
        <w:pStyle w:val="a3"/>
        <w:numPr>
          <w:ilvl w:val="0"/>
          <w:numId w:val="14"/>
        </w:numPr>
        <w:rPr>
          <w:sz w:val="28"/>
          <w:szCs w:val="28"/>
        </w:rPr>
      </w:pPr>
      <w:r w:rsidRPr="00903D62">
        <w:rPr>
          <w:sz w:val="28"/>
          <w:szCs w:val="28"/>
        </w:rPr>
        <w:t>Утвердить положение</w:t>
      </w:r>
      <w:proofErr w:type="gramStart"/>
      <w:r w:rsidRPr="00903D62">
        <w:rPr>
          <w:sz w:val="28"/>
          <w:szCs w:val="28"/>
        </w:rPr>
        <w:t xml:space="preserve"> О</w:t>
      </w:r>
      <w:proofErr w:type="gramEnd"/>
      <w:r w:rsidRPr="00903D62">
        <w:rPr>
          <w:sz w:val="28"/>
          <w:szCs w:val="28"/>
        </w:rPr>
        <w:t xml:space="preserve"> проектной деятельности учащихся</w:t>
      </w:r>
    </w:p>
    <w:p w:rsidR="00435FA1" w:rsidRPr="00903D62" w:rsidRDefault="00435FA1" w:rsidP="00A10572">
      <w:pPr>
        <w:pStyle w:val="a3"/>
        <w:rPr>
          <w:sz w:val="28"/>
          <w:szCs w:val="28"/>
        </w:rPr>
      </w:pPr>
      <w:bookmarkStart w:id="0" w:name="_GoBack"/>
      <w:bookmarkEnd w:id="0"/>
    </w:p>
    <w:p w:rsidR="0029706A" w:rsidRPr="0029706A" w:rsidRDefault="0029706A" w:rsidP="0029706A">
      <w:pPr>
        <w:pStyle w:val="a3"/>
        <w:tabs>
          <w:tab w:val="left" w:pos="186"/>
          <w:tab w:val="left" w:pos="3304"/>
        </w:tabs>
        <w:ind w:left="426"/>
        <w:jc w:val="both"/>
        <w:rPr>
          <w:b/>
          <w:sz w:val="28"/>
          <w:szCs w:val="28"/>
        </w:rPr>
      </w:pPr>
    </w:p>
    <w:sectPr w:rsidR="0029706A" w:rsidRPr="0029706A" w:rsidSect="004B6D53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F54"/>
    <w:multiLevelType w:val="hybridMultilevel"/>
    <w:tmpl w:val="E0AE13C8"/>
    <w:lvl w:ilvl="0" w:tplc="3CD2A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04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8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8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A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2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4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4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0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13D0F"/>
    <w:multiLevelType w:val="hybridMultilevel"/>
    <w:tmpl w:val="5BDA49BE"/>
    <w:lvl w:ilvl="0" w:tplc="7C483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0C2B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B2C7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7462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22075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9A31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0A96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BEAB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32E37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A2998"/>
    <w:multiLevelType w:val="hybridMultilevel"/>
    <w:tmpl w:val="91A017E2"/>
    <w:lvl w:ilvl="0" w:tplc="8D50D8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8585D2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30A23EE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44EF47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DEE44A0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6A86C92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AC76A96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B1A7DE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B3E8544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3638EF"/>
    <w:multiLevelType w:val="hybridMultilevel"/>
    <w:tmpl w:val="AADE7EA8"/>
    <w:lvl w:ilvl="0" w:tplc="6EA8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8C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A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4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2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0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43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0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971B29"/>
    <w:multiLevelType w:val="hybridMultilevel"/>
    <w:tmpl w:val="678CBC50"/>
    <w:lvl w:ilvl="0" w:tplc="1C94DE00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+mn-cs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54D6"/>
    <w:multiLevelType w:val="hybridMultilevel"/>
    <w:tmpl w:val="B2866A3E"/>
    <w:lvl w:ilvl="0" w:tplc="B9DE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7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8E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C6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8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61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8B4149"/>
    <w:multiLevelType w:val="hybridMultilevel"/>
    <w:tmpl w:val="97D2E508"/>
    <w:lvl w:ilvl="0" w:tplc="1E16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45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A2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6A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28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1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8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48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C35136"/>
    <w:multiLevelType w:val="hybridMultilevel"/>
    <w:tmpl w:val="A7FC0072"/>
    <w:lvl w:ilvl="0" w:tplc="95960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E0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36A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A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20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E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04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88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6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E80B8C"/>
    <w:multiLevelType w:val="hybridMultilevel"/>
    <w:tmpl w:val="3560299A"/>
    <w:lvl w:ilvl="0" w:tplc="3E5A9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80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040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4E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6A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02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E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E0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2374E5"/>
    <w:multiLevelType w:val="hybridMultilevel"/>
    <w:tmpl w:val="B25856E0"/>
    <w:lvl w:ilvl="0" w:tplc="B9DE2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B7DBE"/>
    <w:multiLevelType w:val="hybridMultilevel"/>
    <w:tmpl w:val="53263292"/>
    <w:lvl w:ilvl="0" w:tplc="991E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6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67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E5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A1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D4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25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E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1F305C"/>
    <w:multiLevelType w:val="hybridMultilevel"/>
    <w:tmpl w:val="D4346826"/>
    <w:lvl w:ilvl="0" w:tplc="D0365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6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6F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1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41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65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0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E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F82448"/>
    <w:multiLevelType w:val="hybridMultilevel"/>
    <w:tmpl w:val="52DE7264"/>
    <w:lvl w:ilvl="0" w:tplc="F8521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E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CC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C1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9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A5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AC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C7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4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833372"/>
    <w:multiLevelType w:val="hybridMultilevel"/>
    <w:tmpl w:val="B150FCEA"/>
    <w:lvl w:ilvl="0" w:tplc="34DE8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60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6A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0EC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CC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62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CC1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8E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0A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961619C"/>
    <w:multiLevelType w:val="hybridMultilevel"/>
    <w:tmpl w:val="F2E007BA"/>
    <w:lvl w:ilvl="0" w:tplc="A8F8B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87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6E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24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EF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E9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6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F4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9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5663FE"/>
    <w:multiLevelType w:val="hybridMultilevel"/>
    <w:tmpl w:val="CA2A2F46"/>
    <w:lvl w:ilvl="0" w:tplc="0B342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08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68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8E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05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A3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AE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2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46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15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E"/>
    <w:rsid w:val="0029706A"/>
    <w:rsid w:val="00435FA1"/>
    <w:rsid w:val="004B6D53"/>
    <w:rsid w:val="00724391"/>
    <w:rsid w:val="008A657E"/>
    <w:rsid w:val="00903D62"/>
    <w:rsid w:val="00A10572"/>
    <w:rsid w:val="00CA2903"/>
    <w:rsid w:val="00CB5BB5"/>
    <w:rsid w:val="00E661B3"/>
    <w:rsid w:val="00E8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A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696">
          <w:marLeft w:val="547"/>
          <w:marRight w:val="0"/>
          <w:marTop w:val="14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6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6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9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7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5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7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9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1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785728"/>
        <c:axId val="181787264"/>
      </c:barChart>
      <c:catAx>
        <c:axId val="181785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1787264"/>
        <c:crosses val="autoZero"/>
        <c:auto val="1"/>
        <c:lblAlgn val="ctr"/>
        <c:lblOffset val="100"/>
        <c:noMultiLvlLbl val="0"/>
      </c:catAx>
      <c:valAx>
        <c:axId val="181787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178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899965920863211"/>
          <c:y val="0.3920960171240731"/>
          <c:w val="0.17699087186522847"/>
          <c:h val="0.4916493009104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дней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 1 по 5 класс</c:v>
                </c:pt>
                <c:pt idx="1">
                  <c:v>6- 7 класс</c:v>
                </c:pt>
                <c:pt idx="2">
                  <c:v> 9 класс</c:v>
                </c:pt>
                <c:pt idx="3">
                  <c:v>с 1 по 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29536"/>
        <c:axId val="24580480"/>
      </c:barChart>
      <c:catAx>
        <c:axId val="2452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580480"/>
        <c:crosses val="autoZero"/>
        <c:auto val="1"/>
        <c:lblAlgn val="ctr"/>
        <c:lblOffset val="100"/>
        <c:noMultiLvlLbl val="0"/>
      </c:catAx>
      <c:valAx>
        <c:axId val="24580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52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2043963254593172E-2"/>
          <c:y val="0.111470180810732"/>
          <c:w val="0.77980468066491693"/>
          <c:h val="0.70639216972878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'[таблица умножения.xlsx]Лист1'!$B$3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'[таблица умножения.xlsx]Лист1'!$C$2:$L$2</c:f>
              <c:strCache>
                <c:ptCount val="9"/>
                <c:pt idx="0">
                  <c:v>3 класс</c:v>
                </c:pt>
                <c:pt idx="1">
                  <c:v>4класс</c:v>
                </c:pt>
                <c:pt idx="2">
                  <c:v>5 класс</c:v>
                </c:pt>
                <c:pt idx="3">
                  <c:v>6 класс</c:v>
                </c:pt>
                <c:pt idx="4">
                  <c:v>7 класс</c:v>
                </c:pt>
                <c:pt idx="5">
                  <c:v>8 класс</c:v>
                </c:pt>
                <c:pt idx="6">
                  <c:v>9 класс</c:v>
                </c:pt>
                <c:pt idx="7">
                  <c:v>10 класс</c:v>
                </c:pt>
                <c:pt idx="8">
                  <c:v>11 класс</c:v>
                </c:pt>
              </c:strCache>
            </c:strRef>
          </c:cat>
          <c:val>
            <c:numRef>
              <c:f>'[таблица умножения.xlsx]Лист1'!$C$3:$L$3</c:f>
              <c:numCache>
                <c:formatCode>0%</c:formatCode>
                <c:ptCount val="9"/>
                <c:pt idx="0">
                  <c:v>1</c:v>
                </c:pt>
                <c:pt idx="1">
                  <c:v>0.89</c:v>
                </c:pt>
                <c:pt idx="2">
                  <c:v>1</c:v>
                </c:pt>
                <c:pt idx="3">
                  <c:v>0.97</c:v>
                </c:pt>
                <c:pt idx="4">
                  <c:v>0.96</c:v>
                </c:pt>
                <c:pt idx="5">
                  <c:v>0.75</c:v>
                </c:pt>
                <c:pt idx="6">
                  <c:v>0.92</c:v>
                </c:pt>
                <c:pt idx="7">
                  <c:v>0.67</c:v>
                </c:pt>
                <c:pt idx="8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51936"/>
        <c:axId val="166553472"/>
      </c:barChart>
      <c:catAx>
        <c:axId val="16655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6553472"/>
        <c:crosses val="autoZero"/>
        <c:auto val="1"/>
        <c:lblAlgn val="ctr"/>
        <c:lblOffset val="100"/>
        <c:noMultiLvlLbl val="0"/>
      </c:catAx>
      <c:valAx>
        <c:axId val="166553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55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328166155888924"/>
          <c:y val="0.51023703101286488"/>
          <c:w val="6.7761312418246566E-2"/>
          <c:h val="0.1294079107459608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5D5D2-5E3A-4B61-93E4-BBC65ABA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cp:lastPrinted>2016-03-19T06:38:00Z</cp:lastPrinted>
  <dcterms:created xsi:type="dcterms:W3CDTF">2016-03-19T01:44:00Z</dcterms:created>
  <dcterms:modified xsi:type="dcterms:W3CDTF">2016-03-19T06:38:00Z</dcterms:modified>
</cp:coreProperties>
</file>