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76" w:rsidRDefault="00754692" w:rsidP="00FF5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Публичный отчетный доклад ТМ</w:t>
      </w:r>
      <w:r w:rsidR="00BB3B2A"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ОУ «Диксонская средняя  общеобразовательная школа»</w:t>
      </w:r>
    </w:p>
    <w:p w:rsidR="00754692" w:rsidRDefault="00754692" w:rsidP="00754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4692" w:rsidRDefault="00754692" w:rsidP="00754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октябрь 20</w:t>
      </w:r>
      <w:r w:rsidR="00BB3B2A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>г</w:t>
      </w:r>
    </w:p>
    <w:p w:rsidR="00722D33" w:rsidRDefault="00722D33" w:rsidP="00084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754692">
        <w:rPr>
          <w:rFonts w:ascii="Times New Roman" w:hAnsi="Times New Roman"/>
          <w:b/>
          <w:bCs/>
          <w:sz w:val="24"/>
          <w:szCs w:val="24"/>
        </w:rPr>
        <w:t>Краткая справка:</w:t>
      </w:r>
    </w:p>
    <w:p w:rsidR="004244EA" w:rsidRPr="00FF59E5" w:rsidRDefault="00722D33" w:rsidP="00424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206">
        <w:rPr>
          <w:rFonts w:ascii="Times New Roman" w:hAnsi="Times New Roman"/>
          <w:sz w:val="24"/>
          <w:szCs w:val="24"/>
        </w:rPr>
        <w:tab/>
      </w:r>
      <w:r w:rsidR="009C0443" w:rsidRPr="00FF59E5">
        <w:rPr>
          <w:rFonts w:ascii="Times New Roman" w:hAnsi="Times New Roman"/>
          <w:sz w:val="24"/>
          <w:szCs w:val="24"/>
        </w:rPr>
        <w:t>ТМ</w:t>
      </w:r>
      <w:r w:rsidR="00BB3B2A" w:rsidRPr="00FF59E5">
        <w:rPr>
          <w:rFonts w:ascii="Times New Roman" w:hAnsi="Times New Roman"/>
          <w:sz w:val="24"/>
          <w:szCs w:val="24"/>
        </w:rPr>
        <w:t>Б</w:t>
      </w:r>
      <w:r w:rsidR="009C0443" w:rsidRPr="00FF59E5">
        <w:rPr>
          <w:rFonts w:ascii="Times New Roman" w:hAnsi="Times New Roman"/>
          <w:sz w:val="24"/>
          <w:szCs w:val="24"/>
        </w:rPr>
        <w:t>ОУ «Диксонская средняя общеобразовательная школа»</w:t>
      </w:r>
      <w:r w:rsidR="00F03206" w:rsidRPr="00FF59E5">
        <w:rPr>
          <w:rFonts w:ascii="Times New Roman" w:hAnsi="Times New Roman"/>
          <w:color w:val="000000"/>
          <w:spacing w:val="-1"/>
          <w:sz w:val="24"/>
          <w:szCs w:val="24"/>
        </w:rPr>
        <w:t xml:space="preserve"> открыта в 1943г.</w:t>
      </w:r>
      <w:r w:rsidR="00B17F76" w:rsidRPr="00FF59E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F03206" w:rsidRPr="00FF59E5">
        <w:rPr>
          <w:rFonts w:ascii="Times New Roman" w:hAnsi="Times New Roman"/>
          <w:color w:val="000000"/>
          <w:sz w:val="24"/>
          <w:szCs w:val="24"/>
        </w:rPr>
        <w:t xml:space="preserve">Учредитель школы: </w:t>
      </w:r>
      <w:r w:rsidR="00F03206" w:rsidRPr="00FF59E5">
        <w:rPr>
          <w:rFonts w:ascii="Times New Roman" w:hAnsi="Times New Roman"/>
          <w:sz w:val="24"/>
          <w:szCs w:val="24"/>
        </w:rPr>
        <w:t xml:space="preserve"> Управление имущественных отношений </w:t>
      </w:r>
      <w:r w:rsidR="00BB3B2A" w:rsidRPr="00FF59E5">
        <w:rPr>
          <w:rFonts w:ascii="Times New Roman" w:hAnsi="Times New Roman"/>
          <w:sz w:val="24"/>
          <w:szCs w:val="24"/>
        </w:rPr>
        <w:t xml:space="preserve"> </w:t>
      </w:r>
      <w:r w:rsidR="00F03206" w:rsidRPr="00FF59E5">
        <w:rPr>
          <w:rFonts w:ascii="Times New Roman" w:hAnsi="Times New Roman"/>
          <w:sz w:val="24"/>
          <w:szCs w:val="24"/>
        </w:rPr>
        <w:t xml:space="preserve"> Таймырского Долгано-Ненецкого муниципального района.</w:t>
      </w:r>
      <w:r w:rsidR="003A6776" w:rsidRPr="00FF59E5">
        <w:rPr>
          <w:rFonts w:ascii="Times New Roman" w:hAnsi="Times New Roman"/>
          <w:sz w:val="24"/>
          <w:szCs w:val="24"/>
        </w:rPr>
        <w:t xml:space="preserve"> </w:t>
      </w:r>
      <w:r w:rsidR="00F03206" w:rsidRPr="00FF59E5">
        <w:rPr>
          <w:rFonts w:ascii="Times New Roman" w:hAnsi="Times New Roman"/>
          <w:sz w:val="24"/>
          <w:szCs w:val="24"/>
        </w:rPr>
        <w:t xml:space="preserve">Учреждение находится в ведении Управления образования Администрации Таймырского Долгано-Ненецкого муниципального района. </w:t>
      </w:r>
      <w:r w:rsidR="00F03206" w:rsidRPr="00FF59E5">
        <w:rPr>
          <w:rFonts w:ascii="Times New Roman" w:hAnsi="Times New Roman"/>
          <w:color w:val="000000"/>
          <w:spacing w:val="1"/>
          <w:sz w:val="24"/>
          <w:szCs w:val="24"/>
        </w:rPr>
        <w:t>Здание школы – типовое, введено в эксплуатацию в 1994г</w:t>
      </w:r>
      <w:r w:rsidR="00F03206" w:rsidRPr="00FF59E5">
        <w:rPr>
          <w:rFonts w:ascii="Times New Roman" w:hAnsi="Times New Roman"/>
          <w:color w:val="000000"/>
          <w:spacing w:val="14"/>
          <w:sz w:val="24"/>
          <w:szCs w:val="24"/>
        </w:rPr>
        <w:t>. В школе в 2005 году проведен капитальный ремонт.</w:t>
      </w:r>
      <w:r w:rsidR="00F03206" w:rsidRPr="00FF59E5">
        <w:rPr>
          <w:rFonts w:ascii="Times New Roman" w:hAnsi="Times New Roman"/>
          <w:sz w:val="24"/>
          <w:szCs w:val="24"/>
        </w:rPr>
        <w:t xml:space="preserve"> Школа рассчитана на 504 ученика, обучается </w:t>
      </w:r>
      <w:r w:rsidR="003B3BCA" w:rsidRPr="00FF59E5">
        <w:rPr>
          <w:rFonts w:ascii="Times New Roman" w:hAnsi="Times New Roman"/>
          <w:sz w:val="24"/>
          <w:szCs w:val="24"/>
        </w:rPr>
        <w:t>на 01.1</w:t>
      </w:r>
      <w:r w:rsidR="00BB3B2A" w:rsidRPr="00FF59E5">
        <w:rPr>
          <w:rFonts w:ascii="Times New Roman" w:hAnsi="Times New Roman"/>
          <w:sz w:val="24"/>
          <w:szCs w:val="24"/>
        </w:rPr>
        <w:t>0</w:t>
      </w:r>
      <w:r w:rsidR="003B3BCA" w:rsidRPr="00FF59E5">
        <w:rPr>
          <w:rFonts w:ascii="Times New Roman" w:hAnsi="Times New Roman"/>
          <w:sz w:val="24"/>
          <w:szCs w:val="24"/>
        </w:rPr>
        <w:t>.</w:t>
      </w:r>
      <w:r w:rsidR="00BB3B2A" w:rsidRPr="00FF59E5">
        <w:rPr>
          <w:rFonts w:ascii="Times New Roman" w:hAnsi="Times New Roman"/>
          <w:sz w:val="24"/>
          <w:szCs w:val="24"/>
        </w:rPr>
        <w:t>10</w:t>
      </w:r>
      <w:r w:rsidR="003B3BCA" w:rsidRPr="00FF59E5">
        <w:rPr>
          <w:rFonts w:ascii="Times New Roman" w:hAnsi="Times New Roman"/>
          <w:sz w:val="24"/>
          <w:szCs w:val="24"/>
        </w:rPr>
        <w:t xml:space="preserve">г </w:t>
      </w:r>
      <w:r w:rsidR="00F03206" w:rsidRPr="00FF59E5">
        <w:rPr>
          <w:rFonts w:ascii="Times New Roman" w:hAnsi="Times New Roman"/>
          <w:sz w:val="24"/>
          <w:szCs w:val="24"/>
        </w:rPr>
        <w:t xml:space="preserve"> </w:t>
      </w:r>
      <w:r w:rsidR="003B3BCA" w:rsidRPr="00FF59E5">
        <w:rPr>
          <w:rFonts w:ascii="Times New Roman" w:hAnsi="Times New Roman"/>
          <w:sz w:val="24"/>
          <w:szCs w:val="24"/>
        </w:rPr>
        <w:t xml:space="preserve">75 </w:t>
      </w:r>
      <w:r w:rsidR="00F03206" w:rsidRPr="00FF59E5">
        <w:rPr>
          <w:rFonts w:ascii="Times New Roman" w:hAnsi="Times New Roman"/>
          <w:sz w:val="24"/>
          <w:szCs w:val="24"/>
        </w:rPr>
        <w:t xml:space="preserve"> учащихся.  </w:t>
      </w:r>
      <w:r w:rsidR="004244EA" w:rsidRPr="00FF59E5">
        <w:rPr>
          <w:rFonts w:ascii="Times New Roman" w:hAnsi="Times New Roman"/>
          <w:sz w:val="24"/>
          <w:szCs w:val="24"/>
        </w:rPr>
        <w:t xml:space="preserve">ТМБОУ «Диксонская средняя общеобразовательная школа» имеет свой сайт /адрес- </w:t>
      </w:r>
      <w:r w:rsidR="004244EA" w:rsidRPr="00FF59E5">
        <w:rPr>
          <w:rFonts w:ascii="Times New Roman" w:hAnsi="Times New Roman"/>
          <w:sz w:val="24"/>
          <w:szCs w:val="24"/>
          <w:lang w:val="en-US"/>
        </w:rPr>
        <w:t>diksonshkola</w:t>
      </w:r>
      <w:r w:rsidR="004244EA" w:rsidRPr="00FF59E5">
        <w:rPr>
          <w:rFonts w:ascii="Times New Roman" w:hAnsi="Times New Roman"/>
          <w:sz w:val="24"/>
          <w:szCs w:val="24"/>
        </w:rPr>
        <w:t>.</w:t>
      </w:r>
      <w:r w:rsidR="004244EA" w:rsidRPr="00FF59E5">
        <w:rPr>
          <w:rFonts w:ascii="Times New Roman" w:hAnsi="Times New Roman"/>
          <w:sz w:val="24"/>
          <w:szCs w:val="24"/>
          <w:lang w:val="en-US"/>
        </w:rPr>
        <w:t>narod</w:t>
      </w:r>
      <w:r w:rsidR="004244EA" w:rsidRPr="00FF59E5">
        <w:rPr>
          <w:rFonts w:ascii="Times New Roman" w:hAnsi="Times New Roman"/>
          <w:sz w:val="24"/>
          <w:szCs w:val="24"/>
        </w:rPr>
        <w:t>.</w:t>
      </w:r>
      <w:r w:rsidR="004244EA" w:rsidRPr="00FF59E5">
        <w:rPr>
          <w:rFonts w:ascii="Times New Roman" w:hAnsi="Times New Roman"/>
          <w:sz w:val="24"/>
          <w:szCs w:val="24"/>
          <w:lang w:val="en-US"/>
        </w:rPr>
        <w:t>ru</w:t>
      </w:r>
      <w:r w:rsidR="004244EA" w:rsidRPr="00FF59E5">
        <w:rPr>
          <w:rFonts w:ascii="Times New Roman" w:hAnsi="Times New Roman"/>
          <w:sz w:val="24"/>
          <w:szCs w:val="24"/>
        </w:rPr>
        <w:t xml:space="preserve">/. </w:t>
      </w:r>
    </w:p>
    <w:p w:rsidR="009C0443" w:rsidRPr="00FF59E5" w:rsidRDefault="009C0443" w:rsidP="0008417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0443" w:rsidRDefault="009C0443" w:rsidP="00702C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Забота о благоприятных  условиях освоения обучающимися основной и дополнительной образовательных программ учреждения</w:t>
      </w:r>
    </w:p>
    <w:p w:rsidR="00FF59E5" w:rsidRPr="00FF59E5" w:rsidRDefault="00FF59E5" w:rsidP="00FF59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22D33" w:rsidRPr="00FF59E5" w:rsidRDefault="00974884" w:rsidP="0097488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1.</w:t>
      </w:r>
      <w:r w:rsidR="009C0443" w:rsidRPr="00FF59E5">
        <w:rPr>
          <w:rFonts w:ascii="Times New Roman" w:hAnsi="Times New Roman"/>
          <w:b/>
          <w:sz w:val="24"/>
          <w:szCs w:val="24"/>
        </w:rPr>
        <w:t>Педагогический коллектив</w:t>
      </w:r>
    </w:p>
    <w:p w:rsidR="00722D33" w:rsidRPr="00FF59E5" w:rsidRDefault="00722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    По состоянию на </w:t>
      </w:r>
      <w:r w:rsidR="003B3BCA" w:rsidRPr="00FF59E5">
        <w:rPr>
          <w:rFonts w:ascii="Times New Roman" w:hAnsi="Times New Roman"/>
          <w:sz w:val="24"/>
          <w:szCs w:val="24"/>
        </w:rPr>
        <w:t>01.1</w:t>
      </w:r>
      <w:r w:rsidR="00BB3B2A" w:rsidRPr="00FF59E5">
        <w:rPr>
          <w:rFonts w:ascii="Times New Roman" w:hAnsi="Times New Roman"/>
          <w:sz w:val="24"/>
          <w:szCs w:val="24"/>
        </w:rPr>
        <w:t>0</w:t>
      </w:r>
      <w:r w:rsidR="003B3BCA" w:rsidRPr="00FF59E5">
        <w:rPr>
          <w:rFonts w:ascii="Times New Roman" w:hAnsi="Times New Roman"/>
          <w:sz w:val="24"/>
          <w:szCs w:val="24"/>
        </w:rPr>
        <w:t>.</w:t>
      </w:r>
      <w:r w:rsidR="00BB3B2A" w:rsidRPr="00FF59E5">
        <w:rPr>
          <w:rFonts w:ascii="Times New Roman" w:hAnsi="Times New Roman"/>
          <w:sz w:val="24"/>
          <w:szCs w:val="24"/>
        </w:rPr>
        <w:t>10</w:t>
      </w:r>
      <w:r w:rsidR="003B3BCA" w:rsidRPr="00FF59E5">
        <w:rPr>
          <w:rFonts w:ascii="Times New Roman" w:hAnsi="Times New Roman"/>
          <w:sz w:val="24"/>
          <w:szCs w:val="24"/>
        </w:rPr>
        <w:t>г</w:t>
      </w:r>
      <w:r w:rsidRPr="00FF59E5">
        <w:rPr>
          <w:rFonts w:ascii="Times New Roman" w:hAnsi="Times New Roman"/>
          <w:sz w:val="24"/>
          <w:szCs w:val="24"/>
        </w:rPr>
        <w:t xml:space="preserve"> года в школе работает </w:t>
      </w:r>
      <w:r w:rsidR="00BB3B2A" w:rsidRPr="00FF59E5">
        <w:rPr>
          <w:rFonts w:ascii="Times New Roman" w:hAnsi="Times New Roman"/>
          <w:sz w:val="24"/>
          <w:szCs w:val="24"/>
        </w:rPr>
        <w:t>12</w:t>
      </w:r>
      <w:r w:rsidRPr="00FF59E5">
        <w:rPr>
          <w:rFonts w:ascii="Times New Roman" w:hAnsi="Times New Roman"/>
          <w:sz w:val="24"/>
          <w:szCs w:val="24"/>
        </w:rPr>
        <w:t xml:space="preserve"> педагогически</w:t>
      </w:r>
      <w:r w:rsidR="009C0443" w:rsidRPr="00FF59E5">
        <w:rPr>
          <w:rFonts w:ascii="Times New Roman" w:hAnsi="Times New Roman"/>
          <w:sz w:val="24"/>
          <w:szCs w:val="24"/>
        </w:rPr>
        <w:t>х</w:t>
      </w:r>
      <w:r w:rsidRPr="00FF59E5">
        <w:rPr>
          <w:rFonts w:ascii="Times New Roman" w:hAnsi="Times New Roman"/>
          <w:sz w:val="24"/>
          <w:szCs w:val="24"/>
        </w:rPr>
        <w:t xml:space="preserve"> сотрудник</w:t>
      </w:r>
      <w:r w:rsidR="00D17060" w:rsidRPr="00FF59E5">
        <w:rPr>
          <w:rFonts w:ascii="Times New Roman" w:hAnsi="Times New Roman"/>
          <w:sz w:val="24"/>
          <w:szCs w:val="24"/>
        </w:rPr>
        <w:t>ов</w:t>
      </w:r>
      <w:r w:rsidRPr="00FF59E5">
        <w:rPr>
          <w:rFonts w:ascii="Times New Roman" w:hAnsi="Times New Roman"/>
          <w:sz w:val="24"/>
          <w:szCs w:val="24"/>
        </w:rPr>
        <w:t>,</w:t>
      </w:r>
      <w:r w:rsidR="009C0443" w:rsidRPr="00FF59E5">
        <w:rPr>
          <w:rFonts w:ascii="Times New Roman" w:hAnsi="Times New Roman"/>
          <w:sz w:val="24"/>
          <w:szCs w:val="24"/>
        </w:rPr>
        <w:t xml:space="preserve"> </w:t>
      </w:r>
      <w:r w:rsidRPr="00FF59E5">
        <w:rPr>
          <w:rFonts w:ascii="Times New Roman" w:hAnsi="Times New Roman"/>
          <w:sz w:val="24"/>
          <w:szCs w:val="24"/>
        </w:rPr>
        <w:t>из них:</w:t>
      </w:r>
    </w:p>
    <w:p w:rsidR="00722D33" w:rsidRPr="00FF59E5" w:rsidRDefault="00722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59E5">
        <w:rPr>
          <w:rFonts w:ascii="Times New Roman" w:hAnsi="Times New Roman"/>
          <w:b/>
          <w:bCs/>
          <w:sz w:val="24"/>
          <w:szCs w:val="24"/>
        </w:rPr>
        <w:t>Заслуженны</w:t>
      </w:r>
      <w:r w:rsidR="009C0443" w:rsidRPr="00FF59E5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FF59E5">
        <w:rPr>
          <w:rFonts w:ascii="Times New Roman" w:hAnsi="Times New Roman"/>
          <w:b/>
          <w:bCs/>
          <w:sz w:val="24"/>
          <w:szCs w:val="24"/>
        </w:rPr>
        <w:t xml:space="preserve"> учител</w:t>
      </w:r>
      <w:r w:rsidR="001D1005" w:rsidRPr="00FF59E5">
        <w:rPr>
          <w:rFonts w:ascii="Times New Roman" w:hAnsi="Times New Roman"/>
          <w:b/>
          <w:bCs/>
          <w:sz w:val="24"/>
          <w:szCs w:val="24"/>
        </w:rPr>
        <w:t>ь</w:t>
      </w:r>
      <w:r w:rsidRPr="00FF59E5">
        <w:rPr>
          <w:rFonts w:ascii="Times New Roman" w:hAnsi="Times New Roman"/>
          <w:b/>
          <w:bCs/>
          <w:sz w:val="24"/>
          <w:szCs w:val="24"/>
        </w:rPr>
        <w:t xml:space="preserve"> РФ:</w:t>
      </w:r>
    </w:p>
    <w:p w:rsidR="00722D33" w:rsidRPr="00FF59E5" w:rsidRDefault="00722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ab/>
      </w:r>
      <w:r w:rsidR="009C0443" w:rsidRPr="00FF59E5">
        <w:rPr>
          <w:rFonts w:ascii="Times New Roman" w:hAnsi="Times New Roman"/>
          <w:b/>
          <w:bCs/>
          <w:sz w:val="24"/>
          <w:szCs w:val="24"/>
        </w:rPr>
        <w:t>Ковалева Татьяна Петровна</w:t>
      </w:r>
      <w:r w:rsidRPr="00FF59E5">
        <w:rPr>
          <w:rFonts w:ascii="Times New Roman" w:hAnsi="Times New Roman"/>
          <w:sz w:val="24"/>
          <w:szCs w:val="24"/>
        </w:rPr>
        <w:t xml:space="preserve"> </w:t>
      </w:r>
      <w:r w:rsidR="009C0443" w:rsidRPr="00FF59E5">
        <w:rPr>
          <w:rFonts w:ascii="Times New Roman" w:hAnsi="Times New Roman"/>
          <w:sz w:val="24"/>
          <w:szCs w:val="24"/>
        </w:rPr>
        <w:t>– учитель математики</w:t>
      </w:r>
      <w:r w:rsidRPr="00FF59E5">
        <w:rPr>
          <w:rFonts w:ascii="Times New Roman" w:hAnsi="Times New Roman"/>
          <w:sz w:val="24"/>
          <w:szCs w:val="24"/>
        </w:rPr>
        <w:t>,</w:t>
      </w:r>
    </w:p>
    <w:p w:rsidR="00722D33" w:rsidRPr="00FF59E5" w:rsidRDefault="00722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59E5">
        <w:rPr>
          <w:rFonts w:ascii="Times New Roman" w:hAnsi="Times New Roman"/>
          <w:b/>
          <w:bCs/>
          <w:sz w:val="24"/>
          <w:szCs w:val="24"/>
        </w:rPr>
        <w:t>Отличник</w:t>
      </w:r>
      <w:r w:rsidR="009C0443" w:rsidRPr="00FF59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59E5">
        <w:rPr>
          <w:rFonts w:ascii="Times New Roman" w:hAnsi="Times New Roman"/>
          <w:b/>
          <w:bCs/>
          <w:sz w:val="24"/>
          <w:szCs w:val="24"/>
        </w:rPr>
        <w:t xml:space="preserve"> народного просвещения:</w:t>
      </w:r>
    </w:p>
    <w:p w:rsidR="00722D33" w:rsidRPr="00FF59E5" w:rsidRDefault="009C04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b/>
          <w:bCs/>
          <w:sz w:val="24"/>
          <w:szCs w:val="24"/>
        </w:rPr>
        <w:t>Белешова Вера Юрьевна</w:t>
      </w:r>
      <w:r w:rsidR="00722D33" w:rsidRPr="00FF59E5">
        <w:rPr>
          <w:rFonts w:ascii="Times New Roman" w:hAnsi="Times New Roman"/>
          <w:sz w:val="24"/>
          <w:szCs w:val="24"/>
        </w:rPr>
        <w:t xml:space="preserve"> </w:t>
      </w:r>
      <w:r w:rsidRPr="00FF59E5">
        <w:rPr>
          <w:rFonts w:ascii="Times New Roman" w:hAnsi="Times New Roman"/>
          <w:sz w:val="24"/>
          <w:szCs w:val="24"/>
        </w:rPr>
        <w:t>–</w:t>
      </w:r>
      <w:r w:rsidR="00722D33" w:rsidRPr="00FF59E5">
        <w:rPr>
          <w:rFonts w:ascii="Times New Roman" w:hAnsi="Times New Roman"/>
          <w:sz w:val="24"/>
          <w:szCs w:val="24"/>
        </w:rPr>
        <w:t xml:space="preserve"> </w:t>
      </w:r>
      <w:r w:rsidRPr="00FF59E5">
        <w:rPr>
          <w:rFonts w:ascii="Times New Roman" w:hAnsi="Times New Roman"/>
          <w:sz w:val="24"/>
          <w:szCs w:val="24"/>
        </w:rPr>
        <w:t>учитель начальных классов</w:t>
      </w:r>
      <w:r w:rsidR="00722D33" w:rsidRPr="00FF59E5">
        <w:rPr>
          <w:rFonts w:ascii="Times New Roman" w:hAnsi="Times New Roman"/>
          <w:sz w:val="24"/>
          <w:szCs w:val="24"/>
        </w:rPr>
        <w:t>,</w:t>
      </w:r>
    </w:p>
    <w:p w:rsidR="0008417E" w:rsidRPr="00FF59E5" w:rsidRDefault="00084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7E" w:rsidRPr="00FF59E5" w:rsidRDefault="00722D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Распределение педагогов по образованию, возрасту, педагогическому стажу и квалификационным категориям по состоянию на </w:t>
      </w:r>
      <w:r w:rsidR="003B3BCA" w:rsidRPr="00FF59E5">
        <w:rPr>
          <w:rFonts w:ascii="Times New Roman" w:hAnsi="Times New Roman"/>
          <w:sz w:val="24"/>
          <w:szCs w:val="24"/>
        </w:rPr>
        <w:t>0</w:t>
      </w:r>
      <w:r w:rsidR="0008417E" w:rsidRPr="00FF59E5">
        <w:rPr>
          <w:rFonts w:ascii="Times New Roman" w:hAnsi="Times New Roman"/>
          <w:sz w:val="24"/>
          <w:szCs w:val="24"/>
        </w:rPr>
        <w:t>1</w:t>
      </w:r>
      <w:r w:rsidR="0080383F" w:rsidRPr="00FF59E5">
        <w:rPr>
          <w:rFonts w:ascii="Times New Roman" w:hAnsi="Times New Roman"/>
          <w:sz w:val="24"/>
          <w:szCs w:val="24"/>
        </w:rPr>
        <w:t>.</w:t>
      </w:r>
      <w:r w:rsidR="003B3BCA" w:rsidRPr="00FF59E5">
        <w:rPr>
          <w:rFonts w:ascii="Times New Roman" w:hAnsi="Times New Roman"/>
          <w:sz w:val="24"/>
          <w:szCs w:val="24"/>
        </w:rPr>
        <w:t>1</w:t>
      </w:r>
      <w:r w:rsidR="0080383F" w:rsidRPr="00FF59E5">
        <w:rPr>
          <w:rFonts w:ascii="Times New Roman" w:hAnsi="Times New Roman"/>
          <w:sz w:val="24"/>
          <w:szCs w:val="24"/>
        </w:rPr>
        <w:t>0</w:t>
      </w:r>
      <w:r w:rsidR="003B3BCA" w:rsidRPr="00FF59E5">
        <w:rPr>
          <w:rFonts w:ascii="Times New Roman" w:hAnsi="Times New Roman"/>
          <w:sz w:val="24"/>
          <w:szCs w:val="24"/>
        </w:rPr>
        <w:t>.</w:t>
      </w:r>
      <w:r w:rsidR="0080383F" w:rsidRPr="00FF59E5">
        <w:rPr>
          <w:rFonts w:ascii="Times New Roman" w:hAnsi="Times New Roman"/>
          <w:sz w:val="24"/>
          <w:szCs w:val="24"/>
        </w:rPr>
        <w:t>10</w:t>
      </w:r>
      <w:r w:rsidR="003B3BCA" w:rsidRPr="00FF59E5">
        <w:rPr>
          <w:rFonts w:ascii="Times New Roman" w:hAnsi="Times New Roman"/>
          <w:sz w:val="24"/>
          <w:szCs w:val="24"/>
        </w:rPr>
        <w:t>г</w:t>
      </w:r>
      <w:r w:rsidR="009C0443" w:rsidRPr="00FF59E5">
        <w:rPr>
          <w:rFonts w:ascii="Times New Roman" w:hAnsi="Times New Roman"/>
          <w:sz w:val="24"/>
          <w:szCs w:val="24"/>
        </w:rPr>
        <w:t xml:space="preserve"> </w:t>
      </w:r>
      <w:r w:rsidRPr="00FF59E5">
        <w:rPr>
          <w:rFonts w:ascii="Times New Roman" w:hAnsi="Times New Roman"/>
          <w:sz w:val="24"/>
          <w:szCs w:val="24"/>
        </w:rPr>
        <w:t xml:space="preserve"> представлено </w:t>
      </w:r>
      <w:r w:rsidR="0008417E" w:rsidRPr="00FF59E5">
        <w:rPr>
          <w:rFonts w:ascii="Times New Roman" w:hAnsi="Times New Roman"/>
          <w:sz w:val="24"/>
          <w:szCs w:val="24"/>
        </w:rPr>
        <w:t>в таблицах</w:t>
      </w:r>
    </w:p>
    <w:p w:rsidR="00722D33" w:rsidRPr="00FF59E5" w:rsidRDefault="00722D33" w:rsidP="004A5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ab/>
      </w:r>
    </w:p>
    <w:p w:rsidR="00722D33" w:rsidRPr="00FF59E5" w:rsidRDefault="0045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Распределение педагогов по образованию</w:t>
      </w:r>
      <w:r w:rsidR="004A54BF" w:rsidRPr="00FF59E5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page" w:tblpX="2653" w:tblpY="183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256"/>
        <w:gridCol w:w="1892"/>
        <w:gridCol w:w="1892"/>
        <w:gridCol w:w="1591"/>
      </w:tblGrid>
      <w:tr w:rsidR="0008417E" w:rsidRPr="003A1044" w:rsidTr="0008417E">
        <w:trPr>
          <w:trHeight w:val="612"/>
        </w:trPr>
        <w:tc>
          <w:tcPr>
            <w:tcW w:w="1256" w:type="dxa"/>
            <w:shd w:val="pct25" w:color="auto" w:fill="auto"/>
          </w:tcPr>
          <w:p w:rsidR="0008417E" w:rsidRPr="003A1044" w:rsidRDefault="0008417E" w:rsidP="0008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shd w:val="pct25" w:color="auto" w:fill="auto"/>
          </w:tcPr>
          <w:p w:rsidR="0008417E" w:rsidRPr="003A1044" w:rsidRDefault="0008417E" w:rsidP="0008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высшее педагогическое</w:t>
            </w:r>
          </w:p>
        </w:tc>
        <w:tc>
          <w:tcPr>
            <w:tcW w:w="1754" w:type="dxa"/>
            <w:shd w:val="pct25" w:color="auto" w:fill="auto"/>
          </w:tcPr>
          <w:p w:rsidR="0008417E" w:rsidRPr="003A1044" w:rsidRDefault="0008417E" w:rsidP="0008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  <w:p w:rsidR="0008417E" w:rsidRPr="003A1044" w:rsidRDefault="0008417E" w:rsidP="0008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педагогическое</w:t>
            </w:r>
          </w:p>
        </w:tc>
        <w:tc>
          <w:tcPr>
            <w:tcW w:w="783" w:type="dxa"/>
            <w:shd w:val="pct25" w:color="auto" w:fill="auto"/>
          </w:tcPr>
          <w:p w:rsidR="0008417E" w:rsidRPr="003A1044" w:rsidRDefault="0008417E" w:rsidP="0008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среднее специальное </w:t>
            </w:r>
          </w:p>
        </w:tc>
      </w:tr>
      <w:tr w:rsidR="0008417E" w:rsidRPr="003A1044" w:rsidTr="0008417E">
        <w:tc>
          <w:tcPr>
            <w:tcW w:w="1256" w:type="dxa"/>
            <w:shd w:val="pct25" w:color="auto" w:fill="auto"/>
          </w:tcPr>
          <w:p w:rsidR="0008417E" w:rsidRPr="003A1044" w:rsidRDefault="0008417E" w:rsidP="0008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2008-2009 учебный год                             </w:t>
            </w:r>
          </w:p>
        </w:tc>
        <w:tc>
          <w:tcPr>
            <w:tcW w:w="1892" w:type="dxa"/>
            <w:shd w:val="pct25" w:color="auto" w:fill="auto"/>
          </w:tcPr>
          <w:p w:rsidR="0008417E" w:rsidRPr="003A1044" w:rsidRDefault="0008417E" w:rsidP="0008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54" w:type="dxa"/>
            <w:shd w:val="pct25" w:color="auto" w:fill="auto"/>
          </w:tcPr>
          <w:p w:rsidR="0008417E" w:rsidRPr="003A1044" w:rsidRDefault="0008417E" w:rsidP="0008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  <w:shd w:val="pct25" w:color="auto" w:fill="auto"/>
          </w:tcPr>
          <w:p w:rsidR="0008417E" w:rsidRPr="003A1044" w:rsidRDefault="0008417E" w:rsidP="0008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417E" w:rsidRPr="003A1044" w:rsidTr="0008417E">
        <w:tc>
          <w:tcPr>
            <w:tcW w:w="1256" w:type="dxa"/>
            <w:shd w:val="pct25" w:color="auto" w:fill="auto"/>
          </w:tcPr>
          <w:p w:rsidR="0008417E" w:rsidRPr="003A1044" w:rsidRDefault="0008417E" w:rsidP="0008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2009-2010  учебный</w:t>
            </w:r>
            <w:r w:rsidRPr="003A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92" w:type="dxa"/>
            <w:shd w:val="pct25" w:color="auto" w:fill="auto"/>
          </w:tcPr>
          <w:p w:rsidR="0008417E" w:rsidRPr="003A1044" w:rsidRDefault="0008417E" w:rsidP="0008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54" w:type="dxa"/>
            <w:shd w:val="pct25" w:color="auto" w:fill="auto"/>
          </w:tcPr>
          <w:p w:rsidR="0008417E" w:rsidRPr="003A1044" w:rsidRDefault="0008417E" w:rsidP="0008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  <w:shd w:val="pct25" w:color="auto" w:fill="auto"/>
          </w:tcPr>
          <w:p w:rsidR="0008417E" w:rsidRPr="003A1044" w:rsidRDefault="0008417E" w:rsidP="0008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3B2A" w:rsidRPr="003A1044" w:rsidTr="0008417E">
        <w:tc>
          <w:tcPr>
            <w:tcW w:w="1256" w:type="dxa"/>
            <w:shd w:val="pct25" w:color="auto" w:fill="auto"/>
          </w:tcPr>
          <w:p w:rsidR="00BB3B2A" w:rsidRPr="003A1044" w:rsidRDefault="00BB3B2A" w:rsidP="00BB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2010-2011  учебный</w:t>
            </w:r>
            <w:r w:rsidRPr="003A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92" w:type="dxa"/>
            <w:shd w:val="pct25" w:color="auto" w:fill="auto"/>
          </w:tcPr>
          <w:p w:rsidR="00BB3B2A" w:rsidRPr="003A1044" w:rsidRDefault="00BB3B2A" w:rsidP="0008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54" w:type="dxa"/>
            <w:shd w:val="pct25" w:color="auto" w:fill="auto"/>
          </w:tcPr>
          <w:p w:rsidR="00BB3B2A" w:rsidRPr="003A1044" w:rsidRDefault="00BB3B2A" w:rsidP="0008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  <w:shd w:val="pct25" w:color="auto" w:fill="auto"/>
          </w:tcPr>
          <w:p w:rsidR="00BB3B2A" w:rsidRPr="003A1044" w:rsidRDefault="00BB3B2A" w:rsidP="0008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8417E" w:rsidRPr="00FF59E5" w:rsidRDefault="00084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417E" w:rsidRPr="00FF59E5" w:rsidRDefault="00084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6DA" w:rsidRPr="00FF59E5" w:rsidRDefault="007866DA" w:rsidP="000D1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7E" w:rsidRPr="00FF59E5" w:rsidRDefault="0008417E" w:rsidP="000D1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7E" w:rsidRPr="00FF59E5" w:rsidRDefault="0008417E" w:rsidP="000D1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7E" w:rsidRPr="00FF59E5" w:rsidRDefault="0008417E" w:rsidP="000D1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7E" w:rsidRPr="00FF59E5" w:rsidRDefault="0008417E" w:rsidP="000D1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7E" w:rsidRPr="00FF59E5" w:rsidRDefault="0008417E" w:rsidP="000D1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7E" w:rsidRPr="00FF59E5" w:rsidRDefault="0008417E" w:rsidP="000D1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7E" w:rsidRPr="00FF59E5" w:rsidRDefault="0008417E" w:rsidP="000D1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B2A" w:rsidRPr="00FF59E5" w:rsidRDefault="0008417E" w:rsidP="00084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                      </w:t>
      </w:r>
    </w:p>
    <w:p w:rsidR="00BB3B2A" w:rsidRPr="00FF59E5" w:rsidRDefault="00BB3B2A" w:rsidP="00084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B2A" w:rsidRPr="00FF59E5" w:rsidRDefault="00BB3B2A" w:rsidP="00084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6DA" w:rsidRPr="00FF59E5" w:rsidRDefault="00452216" w:rsidP="00084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Распределение педагогов по возрасту</w:t>
      </w:r>
      <w:r w:rsidR="004A54BF" w:rsidRPr="00FF59E5">
        <w:rPr>
          <w:rFonts w:ascii="Times New Roman" w:hAnsi="Times New Roman"/>
          <w:sz w:val="24"/>
          <w:szCs w:val="24"/>
        </w:rPr>
        <w:t>:</w:t>
      </w:r>
    </w:p>
    <w:p w:rsidR="000D170B" w:rsidRPr="00FF59E5" w:rsidRDefault="000D170B" w:rsidP="001D1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256"/>
        <w:gridCol w:w="837"/>
        <w:gridCol w:w="776"/>
        <w:gridCol w:w="783"/>
        <w:gridCol w:w="776"/>
        <w:gridCol w:w="843"/>
      </w:tblGrid>
      <w:tr w:rsidR="0008417E" w:rsidRPr="003A1044" w:rsidTr="003A1044">
        <w:trPr>
          <w:trHeight w:val="612"/>
        </w:trPr>
        <w:tc>
          <w:tcPr>
            <w:tcW w:w="1256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25-30 лет</w:t>
            </w:r>
          </w:p>
        </w:tc>
        <w:tc>
          <w:tcPr>
            <w:tcW w:w="776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30-40 лет</w:t>
            </w:r>
          </w:p>
        </w:tc>
        <w:tc>
          <w:tcPr>
            <w:tcW w:w="783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40-50 лет</w:t>
            </w:r>
          </w:p>
        </w:tc>
        <w:tc>
          <w:tcPr>
            <w:tcW w:w="776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50-55 лет</w:t>
            </w:r>
          </w:p>
        </w:tc>
        <w:tc>
          <w:tcPr>
            <w:tcW w:w="843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55 лет и выше</w:t>
            </w:r>
          </w:p>
        </w:tc>
      </w:tr>
      <w:tr w:rsidR="0008417E" w:rsidRPr="003A1044" w:rsidTr="003A1044">
        <w:tc>
          <w:tcPr>
            <w:tcW w:w="1256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2008-2009 учебный </w:t>
            </w:r>
            <w:r w:rsidRPr="003A10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год                             </w:t>
            </w:r>
          </w:p>
        </w:tc>
        <w:tc>
          <w:tcPr>
            <w:tcW w:w="837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76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3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8417E" w:rsidRPr="003A1044" w:rsidTr="003A1044">
        <w:tc>
          <w:tcPr>
            <w:tcW w:w="1256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2009-2010  учебный</w:t>
            </w:r>
            <w:r w:rsidRPr="003A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37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  <w:shd w:val="pct25" w:color="auto" w:fill="auto"/>
          </w:tcPr>
          <w:p w:rsidR="000D170B" w:rsidRPr="003A1044" w:rsidRDefault="000D170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B2A" w:rsidRPr="003A1044" w:rsidTr="003A1044">
        <w:tc>
          <w:tcPr>
            <w:tcW w:w="1256" w:type="dxa"/>
            <w:shd w:val="pct25" w:color="auto" w:fill="auto"/>
          </w:tcPr>
          <w:p w:rsidR="00BB3B2A" w:rsidRPr="003A1044" w:rsidRDefault="00BB3B2A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2010-2011  учебный</w:t>
            </w:r>
            <w:r w:rsidRPr="003A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37" w:type="dxa"/>
            <w:shd w:val="pct25" w:color="auto" w:fill="auto"/>
          </w:tcPr>
          <w:p w:rsidR="00BB3B2A" w:rsidRPr="003A1044" w:rsidRDefault="00BB3B2A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pct25" w:color="auto" w:fill="auto"/>
          </w:tcPr>
          <w:p w:rsidR="00BB3B2A" w:rsidRPr="003A1044" w:rsidRDefault="00BB3B2A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pct25" w:color="auto" w:fill="auto"/>
          </w:tcPr>
          <w:p w:rsidR="00BB3B2A" w:rsidRPr="003A1044" w:rsidRDefault="00BB3B2A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shd w:val="pct25" w:color="auto" w:fill="auto"/>
          </w:tcPr>
          <w:p w:rsidR="00BB3B2A" w:rsidRPr="003A1044" w:rsidRDefault="00BB3B2A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pct25" w:color="auto" w:fill="auto"/>
          </w:tcPr>
          <w:p w:rsidR="00BB3B2A" w:rsidRPr="003A1044" w:rsidRDefault="00BB3B2A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D170B" w:rsidRPr="00FF59E5" w:rsidRDefault="004A54BF" w:rsidP="004A5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Категорийность педагогов</w:t>
      </w:r>
    </w:p>
    <w:p w:rsidR="001667B0" w:rsidRPr="00FF59E5" w:rsidRDefault="00826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 xml:space="preserve">         </w:t>
      </w:r>
    </w:p>
    <w:tbl>
      <w:tblPr>
        <w:tblW w:w="0" w:type="auto"/>
        <w:tblInd w:w="17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256"/>
        <w:gridCol w:w="1092"/>
        <w:gridCol w:w="776"/>
        <w:gridCol w:w="783"/>
        <w:gridCol w:w="1338"/>
      </w:tblGrid>
      <w:tr w:rsidR="004A54BF" w:rsidRPr="003A1044" w:rsidTr="003A1044">
        <w:trPr>
          <w:trHeight w:val="612"/>
        </w:trPr>
        <w:tc>
          <w:tcPr>
            <w:tcW w:w="1256" w:type="dxa"/>
            <w:shd w:val="pct25" w:color="auto" w:fill="auto"/>
          </w:tcPr>
          <w:p w:rsidR="004A54BF" w:rsidRPr="003A1044" w:rsidRDefault="004A54B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pct25" w:color="auto" w:fill="auto"/>
          </w:tcPr>
          <w:p w:rsidR="004A54BF" w:rsidRPr="003A1044" w:rsidRDefault="004A54B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776" w:type="dxa"/>
            <w:shd w:val="pct25" w:color="auto" w:fill="auto"/>
          </w:tcPr>
          <w:p w:rsidR="004A54BF" w:rsidRPr="003A1044" w:rsidRDefault="004A54B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83" w:type="dxa"/>
            <w:shd w:val="pct25" w:color="auto" w:fill="auto"/>
          </w:tcPr>
          <w:p w:rsidR="004A54BF" w:rsidRPr="003A1044" w:rsidRDefault="004A54B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38" w:type="dxa"/>
            <w:shd w:val="pct25" w:color="auto" w:fill="auto"/>
          </w:tcPr>
          <w:p w:rsidR="004A54BF" w:rsidRPr="003A1044" w:rsidRDefault="004A54B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без категории</w:t>
            </w:r>
          </w:p>
        </w:tc>
      </w:tr>
      <w:tr w:rsidR="004A54BF" w:rsidRPr="003A1044" w:rsidTr="003A1044">
        <w:tc>
          <w:tcPr>
            <w:tcW w:w="1256" w:type="dxa"/>
            <w:shd w:val="pct25" w:color="auto" w:fill="auto"/>
          </w:tcPr>
          <w:p w:rsidR="004A54BF" w:rsidRPr="003A1044" w:rsidRDefault="004A54B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2008-2009 учебный год                             </w:t>
            </w:r>
          </w:p>
        </w:tc>
        <w:tc>
          <w:tcPr>
            <w:tcW w:w="1092" w:type="dxa"/>
            <w:shd w:val="pct25" w:color="auto" w:fill="auto"/>
          </w:tcPr>
          <w:p w:rsidR="004A54BF" w:rsidRPr="003A1044" w:rsidRDefault="004A54B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pct25" w:color="auto" w:fill="auto"/>
          </w:tcPr>
          <w:p w:rsidR="004A54BF" w:rsidRPr="003A1044" w:rsidRDefault="004A54B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3" w:type="dxa"/>
            <w:shd w:val="pct25" w:color="auto" w:fill="auto"/>
          </w:tcPr>
          <w:p w:rsidR="004A54BF" w:rsidRPr="003A1044" w:rsidRDefault="004A54B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8" w:type="dxa"/>
            <w:shd w:val="pct25" w:color="auto" w:fill="auto"/>
          </w:tcPr>
          <w:p w:rsidR="004A54BF" w:rsidRPr="003A1044" w:rsidRDefault="004A54B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A54BF" w:rsidRPr="003A1044" w:rsidTr="003A1044">
        <w:tc>
          <w:tcPr>
            <w:tcW w:w="1256" w:type="dxa"/>
            <w:shd w:val="pct25" w:color="auto" w:fill="auto"/>
          </w:tcPr>
          <w:p w:rsidR="004A54BF" w:rsidRPr="003A1044" w:rsidRDefault="004A54B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2009-2010  учебный</w:t>
            </w:r>
            <w:r w:rsidRPr="003A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92" w:type="dxa"/>
            <w:shd w:val="pct25" w:color="auto" w:fill="auto"/>
          </w:tcPr>
          <w:p w:rsidR="004A54BF" w:rsidRPr="003A1044" w:rsidRDefault="004A54B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pct25" w:color="auto" w:fill="auto"/>
          </w:tcPr>
          <w:p w:rsidR="004A54BF" w:rsidRPr="003A1044" w:rsidRDefault="004A54B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3" w:type="dxa"/>
            <w:shd w:val="pct25" w:color="auto" w:fill="auto"/>
          </w:tcPr>
          <w:p w:rsidR="004A54BF" w:rsidRPr="003A1044" w:rsidRDefault="004A54B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38" w:type="dxa"/>
            <w:shd w:val="pct25" w:color="auto" w:fill="auto"/>
          </w:tcPr>
          <w:p w:rsidR="004A54BF" w:rsidRPr="003A1044" w:rsidRDefault="004A54B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B2A" w:rsidRPr="003A1044" w:rsidTr="003A1044">
        <w:tc>
          <w:tcPr>
            <w:tcW w:w="1256" w:type="dxa"/>
            <w:shd w:val="pct25" w:color="auto" w:fill="auto"/>
          </w:tcPr>
          <w:p w:rsidR="00BB3B2A" w:rsidRPr="003A1044" w:rsidRDefault="00BB3B2A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2010-2011  учебный</w:t>
            </w:r>
            <w:r w:rsidRPr="003A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92" w:type="dxa"/>
            <w:shd w:val="pct25" w:color="auto" w:fill="auto"/>
          </w:tcPr>
          <w:p w:rsidR="00BB3B2A" w:rsidRPr="003A1044" w:rsidRDefault="00BB3B2A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pct25" w:color="auto" w:fill="auto"/>
          </w:tcPr>
          <w:p w:rsidR="00BB3B2A" w:rsidRPr="003A1044" w:rsidRDefault="00BB3B2A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3" w:type="dxa"/>
            <w:shd w:val="pct25" w:color="auto" w:fill="auto"/>
          </w:tcPr>
          <w:p w:rsidR="00BB3B2A" w:rsidRPr="003A1044" w:rsidRDefault="00BB3B2A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8" w:type="dxa"/>
            <w:shd w:val="pct25" w:color="auto" w:fill="auto"/>
          </w:tcPr>
          <w:p w:rsidR="00BB3B2A" w:rsidRPr="003A1044" w:rsidRDefault="00BB3B2A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667B0" w:rsidRPr="00FF59E5" w:rsidRDefault="00166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298" w:rsidRPr="00FF59E5" w:rsidRDefault="00F56298" w:rsidP="00F5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298" w:rsidRPr="00FF59E5" w:rsidRDefault="00F56298" w:rsidP="00F5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005" w:rsidRPr="00FF59E5" w:rsidRDefault="00722D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Обобщенные данные по повышению квалификации педагоги</w:t>
      </w:r>
      <w:r w:rsidR="004A54BF" w:rsidRPr="00FF59E5">
        <w:rPr>
          <w:rFonts w:ascii="Times New Roman" w:hAnsi="Times New Roman"/>
          <w:sz w:val="24"/>
          <w:szCs w:val="24"/>
        </w:rPr>
        <w:t>ческих сотрудников представлены:</w:t>
      </w:r>
    </w:p>
    <w:p w:rsidR="001D1005" w:rsidRPr="00FF59E5" w:rsidRDefault="001D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29"/>
      </w:tblGrid>
      <w:tr w:rsidR="001D1005" w:rsidRPr="003A1044" w:rsidTr="003A1044">
        <w:tc>
          <w:tcPr>
            <w:tcW w:w="2943" w:type="dxa"/>
          </w:tcPr>
          <w:p w:rsidR="001D1005" w:rsidRPr="003A1044" w:rsidRDefault="001D1005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529" w:type="dxa"/>
          </w:tcPr>
          <w:p w:rsidR="001D1005" w:rsidRPr="003A1044" w:rsidRDefault="001D1005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количество педагогов, повысивших квалификацию</w:t>
            </w:r>
          </w:p>
        </w:tc>
      </w:tr>
      <w:tr w:rsidR="001D1005" w:rsidRPr="003A1044" w:rsidTr="003A1044">
        <w:tc>
          <w:tcPr>
            <w:tcW w:w="2943" w:type="dxa"/>
          </w:tcPr>
          <w:p w:rsidR="001D1005" w:rsidRPr="003A1044" w:rsidRDefault="001D1005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5529" w:type="dxa"/>
          </w:tcPr>
          <w:p w:rsidR="001D1005" w:rsidRPr="003A1044" w:rsidRDefault="003B3BCA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005" w:rsidRPr="003A1044">
              <w:rPr>
                <w:rFonts w:ascii="Times New Roman" w:hAnsi="Times New Roman"/>
                <w:sz w:val="24"/>
                <w:szCs w:val="24"/>
              </w:rPr>
              <w:t>4 учител</w:t>
            </w:r>
            <w:r w:rsidR="004A54BF" w:rsidRPr="003A1044"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</w:p>
        </w:tc>
      </w:tr>
      <w:tr w:rsidR="001D1005" w:rsidRPr="003A1044" w:rsidTr="003A1044">
        <w:tc>
          <w:tcPr>
            <w:tcW w:w="2943" w:type="dxa"/>
          </w:tcPr>
          <w:p w:rsidR="001D1005" w:rsidRPr="003A1044" w:rsidRDefault="001D1005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5529" w:type="dxa"/>
          </w:tcPr>
          <w:p w:rsidR="001D1005" w:rsidRPr="003A1044" w:rsidRDefault="003B3BCA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005" w:rsidRPr="003A1044">
              <w:rPr>
                <w:rFonts w:ascii="Times New Roman" w:hAnsi="Times New Roman"/>
                <w:sz w:val="24"/>
                <w:szCs w:val="24"/>
              </w:rPr>
              <w:t xml:space="preserve">5 учителей  </w:t>
            </w:r>
            <w:r w:rsidR="004A54BF" w:rsidRPr="003A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1005" w:rsidRPr="003A1044" w:rsidTr="003A1044">
        <w:tc>
          <w:tcPr>
            <w:tcW w:w="2943" w:type="dxa"/>
          </w:tcPr>
          <w:p w:rsidR="001D1005" w:rsidRPr="003A1044" w:rsidRDefault="001D1005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5529" w:type="dxa"/>
          </w:tcPr>
          <w:p w:rsidR="001D1005" w:rsidRPr="003A1044" w:rsidRDefault="003B3BCA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005" w:rsidRPr="003A1044">
              <w:rPr>
                <w:rFonts w:ascii="Times New Roman" w:hAnsi="Times New Roman"/>
                <w:sz w:val="24"/>
                <w:szCs w:val="24"/>
              </w:rPr>
              <w:t>11  учителей</w:t>
            </w:r>
            <w:r w:rsidR="004244EA" w:rsidRPr="003A1044">
              <w:rPr>
                <w:rFonts w:ascii="Times New Roman" w:hAnsi="Times New Roman"/>
                <w:sz w:val="24"/>
                <w:szCs w:val="24"/>
              </w:rPr>
              <w:t xml:space="preserve">  (на базе школы)</w:t>
            </w:r>
            <w:r w:rsidR="001D1005" w:rsidRPr="003A10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20646" w:rsidRPr="003A1044">
              <w:rPr>
                <w:rFonts w:ascii="Times New Roman" w:hAnsi="Times New Roman"/>
                <w:sz w:val="24"/>
                <w:szCs w:val="24"/>
              </w:rPr>
              <w:t>+ 3</w:t>
            </w:r>
            <w:r w:rsidR="004244EA" w:rsidRPr="003A1044">
              <w:rPr>
                <w:rFonts w:ascii="Times New Roman" w:hAnsi="Times New Roman"/>
                <w:sz w:val="24"/>
                <w:szCs w:val="24"/>
              </w:rPr>
              <w:t xml:space="preserve"> (г. Дудинка)</w:t>
            </w:r>
            <w:r w:rsidR="00FF59E5" w:rsidRPr="003A1044">
              <w:rPr>
                <w:rFonts w:ascii="Times New Roman" w:hAnsi="Times New Roman"/>
                <w:sz w:val="24"/>
                <w:szCs w:val="24"/>
              </w:rPr>
              <w:t>,      2  педагога – во время отпуска  прошли курсы</w:t>
            </w:r>
          </w:p>
        </w:tc>
      </w:tr>
      <w:tr w:rsidR="00BB3B2A" w:rsidRPr="003A1044" w:rsidTr="003A1044">
        <w:tc>
          <w:tcPr>
            <w:tcW w:w="2943" w:type="dxa"/>
          </w:tcPr>
          <w:p w:rsidR="00BB3B2A" w:rsidRPr="003A1044" w:rsidRDefault="00BB3B2A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5529" w:type="dxa"/>
          </w:tcPr>
          <w:p w:rsidR="00BB3B2A" w:rsidRPr="003A1044" w:rsidRDefault="00BB3B2A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D33" w:rsidRPr="00FF59E5" w:rsidRDefault="00722D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1005" w:rsidRPr="00FF59E5" w:rsidRDefault="004A54BF" w:rsidP="001D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Повышение </w:t>
      </w:r>
      <w:r w:rsidR="001D1005" w:rsidRPr="00FF59E5">
        <w:rPr>
          <w:rFonts w:ascii="Times New Roman" w:hAnsi="Times New Roman"/>
          <w:sz w:val="24"/>
          <w:szCs w:val="24"/>
        </w:rPr>
        <w:t xml:space="preserve"> квалификации администрации школы</w:t>
      </w:r>
    </w:p>
    <w:p w:rsidR="001D1005" w:rsidRPr="00FF59E5" w:rsidRDefault="001D1005" w:rsidP="001D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1"/>
        <w:gridCol w:w="6604"/>
      </w:tblGrid>
      <w:tr w:rsidR="001D1005" w:rsidRPr="003A1044" w:rsidTr="003A1044">
        <w:tc>
          <w:tcPr>
            <w:tcW w:w="3301" w:type="dxa"/>
          </w:tcPr>
          <w:p w:rsidR="001D1005" w:rsidRPr="003A1044" w:rsidRDefault="001D1005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sz w:val="24"/>
                <w:szCs w:val="24"/>
              </w:rPr>
              <w:t>2007-2008</w:t>
            </w:r>
          </w:p>
        </w:tc>
        <w:tc>
          <w:tcPr>
            <w:tcW w:w="6604" w:type="dxa"/>
          </w:tcPr>
          <w:p w:rsidR="001D1005" w:rsidRPr="003A1044" w:rsidRDefault="0040634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«И</w:t>
            </w:r>
            <w:r w:rsidR="001D1005" w:rsidRPr="003A1044">
              <w:rPr>
                <w:rFonts w:ascii="Times New Roman" w:hAnsi="Times New Roman"/>
                <w:bCs/>
                <w:sz w:val="24"/>
                <w:szCs w:val="24"/>
              </w:rPr>
              <w:t>нформационные технологии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в управлении образованием» </w:t>
            </w:r>
            <w:r w:rsidRPr="003A1044">
              <w:rPr>
                <w:rFonts w:ascii="Times New Roman" w:hAnsi="Times New Roman"/>
                <w:b/>
                <w:bCs/>
                <w:sz w:val="24"/>
                <w:szCs w:val="24"/>
              </w:rPr>
              <w:t>Япорова Д.А.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, сентябрь 2007г</w:t>
            </w:r>
          </w:p>
          <w:p w:rsidR="00730CB0" w:rsidRPr="003A1044" w:rsidRDefault="00730CB0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CB0" w:rsidRPr="003A1044" w:rsidRDefault="00730CB0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«Требования охраны труда», СФУ, Политехнический институт, Центр по повышению квалификации и переподготовки кадров в области безопасности и жизнедеятельности</w:t>
            </w:r>
          </w:p>
          <w:p w:rsidR="00730CB0" w:rsidRPr="003A1044" w:rsidRDefault="00730CB0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sz w:val="24"/>
                <w:szCs w:val="24"/>
              </w:rPr>
              <w:t>Батищева М.В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., октябрь 2007г</w:t>
            </w:r>
          </w:p>
          <w:p w:rsidR="00730CB0" w:rsidRPr="003A1044" w:rsidRDefault="00730CB0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CB0" w:rsidRPr="003A1044" w:rsidRDefault="00730CB0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«Управление в условиях комплексной модернизации образования», Норильский межотраслевой институт повышения квалификации и профессиональной переподготовки</w:t>
            </w:r>
          </w:p>
          <w:p w:rsidR="00730CB0" w:rsidRPr="003A1044" w:rsidRDefault="00730CB0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Батищева М.В.,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ноябрь 2007г- апрель 2008г</w:t>
            </w:r>
          </w:p>
        </w:tc>
      </w:tr>
      <w:tr w:rsidR="001D1005" w:rsidRPr="003A1044" w:rsidTr="003A1044">
        <w:tc>
          <w:tcPr>
            <w:tcW w:w="3301" w:type="dxa"/>
          </w:tcPr>
          <w:p w:rsidR="001D1005" w:rsidRPr="003A1044" w:rsidRDefault="001D1005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2008-2009</w:t>
            </w:r>
          </w:p>
        </w:tc>
        <w:tc>
          <w:tcPr>
            <w:tcW w:w="6604" w:type="dxa"/>
          </w:tcPr>
          <w:p w:rsidR="001D1005" w:rsidRPr="003A1044" w:rsidRDefault="0040634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«Комплексная модернизация школьного образования»</w:t>
            </w:r>
            <w:r w:rsidR="00730CB0" w:rsidRPr="003A1044">
              <w:rPr>
                <w:rFonts w:ascii="Times New Roman" w:hAnsi="Times New Roman"/>
                <w:bCs/>
                <w:sz w:val="24"/>
                <w:szCs w:val="24"/>
              </w:rPr>
              <w:t>, Красноярский  краевой институт повышения квалификации и профессиональной переподготовки</w:t>
            </w:r>
          </w:p>
          <w:p w:rsidR="0040634F" w:rsidRPr="003A1044" w:rsidRDefault="0040634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sz w:val="24"/>
                <w:szCs w:val="24"/>
              </w:rPr>
              <w:t>Вахрушева Л.И.,</w:t>
            </w:r>
          </w:p>
          <w:p w:rsidR="0040634F" w:rsidRPr="003A1044" w:rsidRDefault="0040634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sz w:val="24"/>
                <w:szCs w:val="24"/>
              </w:rPr>
              <w:t>Батищева М.В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.,  сентябрь 200</w:t>
            </w:r>
            <w:r w:rsidR="00730CB0" w:rsidRPr="003A104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  <w:p w:rsidR="00F65715" w:rsidRPr="003A1044" w:rsidRDefault="00F65715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372" w:rsidRPr="003A1044" w:rsidRDefault="00702372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65715" w:rsidRPr="003A1044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образовательным учреждением в условиях системных изменений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65715" w:rsidRPr="003A1044">
              <w:rPr>
                <w:rFonts w:ascii="Times New Roman" w:hAnsi="Times New Roman"/>
                <w:bCs/>
                <w:sz w:val="24"/>
                <w:szCs w:val="24"/>
              </w:rPr>
              <w:t>, Санкт-Петербургская  академия постдипломного педагогического образования</w:t>
            </w:r>
          </w:p>
          <w:p w:rsidR="00702372" w:rsidRPr="003A1044" w:rsidRDefault="00702372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sz w:val="24"/>
                <w:szCs w:val="24"/>
              </w:rPr>
              <w:t>Батищева М.В.,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F65715" w:rsidRPr="003A1044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2008г</w:t>
            </w:r>
          </w:p>
        </w:tc>
      </w:tr>
      <w:tr w:rsidR="001D1005" w:rsidRPr="003A1044" w:rsidTr="003A1044">
        <w:tc>
          <w:tcPr>
            <w:tcW w:w="3301" w:type="dxa"/>
          </w:tcPr>
          <w:p w:rsidR="001D1005" w:rsidRPr="003A1044" w:rsidRDefault="001D1005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sz w:val="24"/>
                <w:szCs w:val="24"/>
              </w:rPr>
              <w:t>2009-2010</w:t>
            </w:r>
          </w:p>
        </w:tc>
        <w:tc>
          <w:tcPr>
            <w:tcW w:w="6604" w:type="dxa"/>
          </w:tcPr>
          <w:p w:rsidR="00A809E6" w:rsidRPr="003A1044" w:rsidRDefault="00DE3C92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 xml:space="preserve">«Стратегический менеджмент в общеобразовательном учреждении», </w:t>
            </w:r>
            <w:r w:rsidR="00A809E6"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Красноярский  краевой институт повышения квалификации и профессиональной переподготовки</w:t>
            </w:r>
          </w:p>
          <w:p w:rsidR="00702372" w:rsidRPr="003A1044" w:rsidRDefault="00702372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sz w:val="24"/>
                <w:szCs w:val="24"/>
              </w:rPr>
              <w:t>Вахрушева Л.И.,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сентябрь 2009г</w:t>
            </w:r>
          </w:p>
          <w:p w:rsidR="00220646" w:rsidRPr="003A1044" w:rsidRDefault="0022064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 xml:space="preserve">«Экономическая и финансово-хозяйственная  деятельность общеобразовательного учреждения», 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Красноярский  краевой институт повышения квалификации и профессиональной переподготовки</w:t>
            </w:r>
          </w:p>
          <w:p w:rsidR="00220646" w:rsidRPr="003A1044" w:rsidRDefault="0022064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sz w:val="24"/>
                <w:szCs w:val="24"/>
              </w:rPr>
              <w:t>Вахрушева Л.И.,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февраль 2010г</w:t>
            </w:r>
          </w:p>
          <w:p w:rsidR="00220646" w:rsidRPr="003A1044" w:rsidRDefault="0022064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0646" w:rsidRPr="003A1044" w:rsidTr="003A1044">
        <w:tc>
          <w:tcPr>
            <w:tcW w:w="3301" w:type="dxa"/>
          </w:tcPr>
          <w:p w:rsidR="00220646" w:rsidRPr="003A1044" w:rsidRDefault="0022064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sz w:val="24"/>
                <w:szCs w:val="24"/>
              </w:rPr>
              <w:t>2010-2011</w:t>
            </w:r>
          </w:p>
        </w:tc>
        <w:tc>
          <w:tcPr>
            <w:tcW w:w="6604" w:type="dxa"/>
          </w:tcPr>
          <w:p w:rsidR="00220646" w:rsidRPr="003A1044" w:rsidRDefault="0022064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«</w:t>
            </w:r>
            <w:r w:rsidR="0048497D" w:rsidRPr="003A1044">
              <w:rPr>
                <w:rFonts w:ascii="Times New Roman" w:hAnsi="Times New Roman"/>
                <w:sz w:val="24"/>
                <w:szCs w:val="24"/>
              </w:rPr>
              <w:t>Обеспечение порядка введения  ФГОС начального общего образования</w:t>
            </w:r>
            <w:r w:rsidRPr="003A104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48497D" w:rsidRPr="003A1044">
              <w:rPr>
                <w:rFonts w:ascii="Times New Roman" w:hAnsi="Times New Roman"/>
                <w:sz w:val="24"/>
                <w:szCs w:val="24"/>
              </w:rPr>
              <w:t xml:space="preserve">«Нормативно-правовое обеспечение деятельности образоватеьного учреждения»,  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Красноярский  краевой институт повышения квалификации и профессиональной переподготовки</w:t>
            </w:r>
          </w:p>
          <w:p w:rsidR="00220646" w:rsidRPr="003A1044" w:rsidRDefault="0022064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sz w:val="24"/>
                <w:szCs w:val="24"/>
              </w:rPr>
              <w:t>Вахрушева Л.И.,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497D"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сентябрь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2010г</w:t>
            </w:r>
          </w:p>
          <w:p w:rsidR="00220646" w:rsidRPr="003A1044" w:rsidRDefault="0022064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BCA" w:rsidRPr="00FF59E5" w:rsidRDefault="003B3BCA" w:rsidP="003B3BCA">
      <w:pPr>
        <w:widowControl w:val="0"/>
        <w:autoSpaceDE w:val="0"/>
        <w:autoSpaceDN w:val="0"/>
        <w:adjustRightInd w:val="0"/>
        <w:spacing w:after="0" w:line="240" w:lineRule="auto"/>
        <w:ind w:left="4472"/>
        <w:rPr>
          <w:rFonts w:ascii="Times New Roman" w:hAnsi="Times New Roman"/>
          <w:bCs/>
          <w:sz w:val="24"/>
          <w:szCs w:val="24"/>
        </w:rPr>
      </w:pPr>
    </w:p>
    <w:p w:rsidR="003B3BCA" w:rsidRPr="00FF59E5" w:rsidRDefault="003B3BCA" w:rsidP="003B3BCA">
      <w:pPr>
        <w:widowControl w:val="0"/>
        <w:autoSpaceDE w:val="0"/>
        <w:autoSpaceDN w:val="0"/>
        <w:adjustRightInd w:val="0"/>
        <w:spacing w:after="0" w:line="240" w:lineRule="auto"/>
        <w:ind w:left="4112"/>
        <w:rPr>
          <w:rFonts w:ascii="Times New Roman" w:hAnsi="Times New Roman"/>
          <w:bCs/>
          <w:sz w:val="24"/>
          <w:szCs w:val="24"/>
        </w:rPr>
      </w:pPr>
    </w:p>
    <w:p w:rsidR="00BC757B" w:rsidRPr="00FF59E5" w:rsidRDefault="00BC757B" w:rsidP="00027D02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FF59E5">
        <w:rPr>
          <w:rFonts w:ascii="Times New Roman" w:hAnsi="Times New Roman"/>
          <w:b/>
          <w:bCs/>
          <w:sz w:val="24"/>
          <w:szCs w:val="24"/>
        </w:rPr>
        <w:t>Состояние обеспечения учебно – методической и художественной литературой</w:t>
      </w:r>
    </w:p>
    <w:p w:rsidR="00BC757B" w:rsidRPr="00FF59E5" w:rsidRDefault="00BC757B" w:rsidP="00BC75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59E5">
        <w:rPr>
          <w:rFonts w:ascii="Times New Roman" w:hAnsi="Times New Roman"/>
          <w:b/>
          <w:bCs/>
          <w:sz w:val="24"/>
          <w:szCs w:val="24"/>
        </w:rPr>
        <w:t xml:space="preserve"> на 2010-2011 уч. год.</w:t>
      </w:r>
    </w:p>
    <w:p w:rsidR="00BC757B" w:rsidRPr="00FF59E5" w:rsidRDefault="00BC757B" w:rsidP="00BC757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757B" w:rsidRPr="00FF59E5" w:rsidRDefault="00BC757B" w:rsidP="00BC757B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F59E5">
        <w:rPr>
          <w:rFonts w:ascii="Times New Roman" w:hAnsi="Times New Roman"/>
          <w:b/>
          <w:bCs/>
          <w:color w:val="000000"/>
          <w:sz w:val="24"/>
          <w:szCs w:val="24"/>
        </w:rPr>
        <w:t xml:space="preserve">1. Фонд школьной библиотеки /ОУ/                         </w:t>
      </w:r>
      <w:r w:rsidRPr="00FF59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3560 экз.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905"/>
      </w:tblGrid>
      <w:tr w:rsidR="00BC757B" w:rsidRPr="003A1044" w:rsidTr="00BC757B">
        <w:tc>
          <w:tcPr>
            <w:tcW w:w="99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757B" w:rsidRPr="003A1044" w:rsidRDefault="00BC7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BC757B" w:rsidRPr="003A1044" w:rsidTr="00BC757B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C757B" w:rsidRPr="003A1044" w:rsidRDefault="00BC7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начальная</w:t>
            </w:r>
          </w:p>
          <w:p w:rsidR="00BC757B" w:rsidRPr="003A1044" w:rsidRDefault="00BC7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школа                 основное обр.                 среднее обр. </w:t>
            </w:r>
          </w:p>
        </w:tc>
      </w:tr>
      <w:tr w:rsidR="00BC757B" w:rsidRPr="003A1044" w:rsidTr="00BC757B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BC757B" w:rsidRPr="003A1044" w:rsidRDefault="00BC7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57B" w:rsidRPr="003A1044" w:rsidTr="00BC757B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C757B" w:rsidRPr="003A1044" w:rsidRDefault="00BC757B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учебная </w:t>
            </w: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568                    2036                            382</w:t>
            </w:r>
          </w:p>
          <w:p w:rsidR="00BC757B" w:rsidRPr="003A1044" w:rsidRDefault="00BC757B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57B" w:rsidRPr="003A1044" w:rsidTr="00BC757B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BC757B" w:rsidRPr="003A1044" w:rsidRDefault="00BC757B">
            <w:pPr>
              <w:spacing w:after="0" w:line="240" w:lineRule="auto"/>
              <w:rPr>
                <w:rFonts w:ascii="Times New Roman" w:hAnsi="Times New Roman"/>
                <w:b/>
                <w:bCs/>
                <w:color w:val="5F497A"/>
                <w:sz w:val="24"/>
                <w:szCs w:val="24"/>
              </w:rPr>
            </w:pPr>
          </w:p>
        </w:tc>
      </w:tr>
      <w:tr w:rsidR="00BC757B" w:rsidRPr="003A1044" w:rsidTr="00BC757B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C757B" w:rsidRPr="003A1044" w:rsidRDefault="00BC757B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художественная          118                    54                             80                                              </w:t>
            </w:r>
          </w:p>
          <w:p w:rsidR="00BC757B" w:rsidRPr="003A1044" w:rsidRDefault="00BC757B">
            <w:pPr>
              <w:tabs>
                <w:tab w:val="left" w:pos="2715"/>
                <w:tab w:val="left" w:pos="2832"/>
                <w:tab w:val="left" w:pos="5835"/>
                <w:tab w:val="left" w:pos="843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5F497A"/>
                <w:sz w:val="24"/>
                <w:szCs w:val="24"/>
              </w:rPr>
            </w:pPr>
          </w:p>
        </w:tc>
      </w:tr>
      <w:tr w:rsidR="00BC757B" w:rsidRPr="003A1044" w:rsidTr="00BC757B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BC757B" w:rsidRPr="003A1044" w:rsidRDefault="00BC757B">
            <w:pPr>
              <w:spacing w:after="0" w:line="240" w:lineRule="auto"/>
              <w:rPr>
                <w:rFonts w:ascii="Times New Roman" w:hAnsi="Times New Roman"/>
                <w:b/>
                <w:bCs/>
                <w:color w:val="5F497A"/>
                <w:sz w:val="24"/>
                <w:szCs w:val="24"/>
              </w:rPr>
            </w:pPr>
          </w:p>
        </w:tc>
      </w:tr>
      <w:tr w:rsidR="00BC757B" w:rsidRPr="003A1044" w:rsidTr="00BC757B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C757B" w:rsidRPr="003A1044" w:rsidRDefault="00BC757B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методическая            132                    132                             58</w:t>
            </w:r>
          </w:p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5F497A"/>
                <w:sz w:val="24"/>
                <w:szCs w:val="24"/>
              </w:rPr>
            </w:pPr>
          </w:p>
        </w:tc>
      </w:tr>
      <w:tr w:rsidR="00BC757B" w:rsidRPr="003A1044" w:rsidTr="00BC757B">
        <w:tc>
          <w:tcPr>
            <w:tcW w:w="99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5F497A"/>
                <w:sz w:val="24"/>
                <w:szCs w:val="24"/>
              </w:rPr>
            </w:pPr>
          </w:p>
        </w:tc>
      </w:tr>
    </w:tbl>
    <w:p w:rsidR="00BC757B" w:rsidRPr="00FF59E5" w:rsidRDefault="00BC757B" w:rsidP="00BC757B">
      <w:pPr>
        <w:tabs>
          <w:tab w:val="left" w:pos="2670"/>
          <w:tab w:val="left" w:pos="2832"/>
          <w:tab w:val="left" w:pos="5925"/>
          <w:tab w:val="left" w:pos="8505"/>
        </w:tabs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BC757B" w:rsidRPr="00FF59E5" w:rsidRDefault="00BC757B" w:rsidP="00BC757B">
      <w:pPr>
        <w:tabs>
          <w:tab w:val="left" w:pos="2670"/>
          <w:tab w:val="left" w:pos="2832"/>
          <w:tab w:val="left" w:pos="5925"/>
          <w:tab w:val="left" w:pos="8505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9E5">
        <w:rPr>
          <w:rFonts w:ascii="Times New Roman" w:hAnsi="Times New Roman"/>
          <w:b/>
          <w:bCs/>
          <w:color w:val="000000"/>
          <w:sz w:val="24"/>
          <w:szCs w:val="24"/>
        </w:rPr>
        <w:t>2. Анализ состояния фонда учебной литературы школьных библиотек:</w:t>
      </w:r>
    </w:p>
    <w:p w:rsidR="00BC757B" w:rsidRPr="00FF59E5" w:rsidRDefault="00BC757B" w:rsidP="0031150F">
      <w:pPr>
        <w:numPr>
          <w:ilvl w:val="0"/>
          <w:numId w:val="19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средний возраст используемого учебника 5 лет.</w:t>
      </w:r>
    </w:p>
    <w:p w:rsidR="00BC757B" w:rsidRPr="00FF59E5" w:rsidRDefault="00BC757B" w:rsidP="0031150F">
      <w:pPr>
        <w:numPr>
          <w:ilvl w:val="0"/>
          <w:numId w:val="19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Учебников, используемых 4 и более лет – 32,4 % от общего кол – ва;</w:t>
      </w:r>
    </w:p>
    <w:p w:rsidR="00BC757B" w:rsidRPr="00FF59E5" w:rsidRDefault="00BC757B" w:rsidP="0031150F">
      <w:pPr>
        <w:numPr>
          <w:ilvl w:val="0"/>
          <w:numId w:val="19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Учебников, используемых 2-3 года – 53,4%;</w:t>
      </w:r>
    </w:p>
    <w:p w:rsidR="00BC757B" w:rsidRPr="00FF59E5" w:rsidRDefault="00BC757B" w:rsidP="0031150F">
      <w:pPr>
        <w:numPr>
          <w:ilvl w:val="0"/>
          <w:numId w:val="19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Новых учебников - 10,5%;</w:t>
      </w:r>
    </w:p>
    <w:p w:rsidR="00BC757B" w:rsidRPr="00FF59E5" w:rsidRDefault="00BC757B" w:rsidP="0031150F">
      <w:pPr>
        <w:numPr>
          <w:ilvl w:val="0"/>
          <w:numId w:val="19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Физически изношенных учебников – 0%;</w:t>
      </w:r>
    </w:p>
    <w:p w:rsidR="00BC757B" w:rsidRPr="00FF59E5" w:rsidRDefault="00BC757B" w:rsidP="0031150F">
      <w:pPr>
        <w:numPr>
          <w:ilvl w:val="0"/>
          <w:numId w:val="19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Учебников списываемых ежегодно – 2%;</w:t>
      </w:r>
    </w:p>
    <w:p w:rsidR="00BC757B" w:rsidRPr="00FF59E5" w:rsidRDefault="00BC757B" w:rsidP="0031150F">
      <w:pPr>
        <w:numPr>
          <w:ilvl w:val="0"/>
          <w:numId w:val="19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Приобретённых учебников и невостребованных школой – 1,7%</w:t>
      </w:r>
    </w:p>
    <w:p w:rsidR="00BC757B" w:rsidRPr="00FF59E5" w:rsidRDefault="00BC757B" w:rsidP="0031150F">
      <w:pPr>
        <w:numPr>
          <w:ilvl w:val="0"/>
          <w:numId w:val="19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Укомплектованность школьной библиотеки учебной литературой – 98% от числа потребных экземпляров.</w:t>
      </w:r>
    </w:p>
    <w:p w:rsidR="00BC757B" w:rsidRPr="00FF59E5" w:rsidRDefault="00BC757B" w:rsidP="00BC757B">
      <w:pPr>
        <w:tabs>
          <w:tab w:val="left" w:pos="2670"/>
          <w:tab w:val="left" w:pos="2832"/>
          <w:tab w:val="left" w:pos="5925"/>
          <w:tab w:val="left" w:pos="8505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9E5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Процент обеспеченности учащихся учебной литературой </w:t>
      </w:r>
    </w:p>
    <w:p w:rsidR="00BC757B" w:rsidRPr="00FF59E5" w:rsidRDefault="00BC757B" w:rsidP="0031150F">
      <w:pPr>
        <w:numPr>
          <w:ilvl w:val="0"/>
          <w:numId w:val="20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для начальной школы – 96%</w:t>
      </w:r>
    </w:p>
    <w:p w:rsidR="00BC757B" w:rsidRPr="00FF59E5" w:rsidRDefault="00BC757B" w:rsidP="0031150F">
      <w:pPr>
        <w:numPr>
          <w:ilvl w:val="0"/>
          <w:numId w:val="20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для основного обр. – 97%</w:t>
      </w:r>
    </w:p>
    <w:p w:rsidR="00BC757B" w:rsidRPr="00FF59E5" w:rsidRDefault="00BC757B" w:rsidP="0031150F">
      <w:pPr>
        <w:numPr>
          <w:ilvl w:val="0"/>
          <w:numId w:val="20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ind w:left="1077" w:hanging="357"/>
        <w:rPr>
          <w:rFonts w:ascii="Times New Roman" w:hAnsi="Times New Roman"/>
          <w:color w:val="5F497A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для среднего обр. – 98%</w:t>
      </w:r>
    </w:p>
    <w:p w:rsidR="00BC757B" w:rsidRPr="00FF59E5" w:rsidRDefault="00BC757B" w:rsidP="00BC757B">
      <w:pPr>
        <w:tabs>
          <w:tab w:val="left" w:pos="2670"/>
          <w:tab w:val="left" w:pos="2832"/>
          <w:tab w:val="left" w:pos="5925"/>
          <w:tab w:val="left" w:pos="8505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9E5">
        <w:rPr>
          <w:rFonts w:ascii="Times New Roman" w:hAnsi="Times New Roman"/>
          <w:b/>
          <w:bCs/>
          <w:color w:val="000000"/>
          <w:sz w:val="24"/>
          <w:szCs w:val="24"/>
        </w:rPr>
        <w:t>4. Пополнение  фонда школьной библиотеки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1743"/>
        <w:gridCol w:w="2126"/>
        <w:gridCol w:w="1701"/>
        <w:gridCol w:w="1859"/>
      </w:tblGrid>
      <w:tr w:rsidR="00BC757B" w:rsidRPr="003A1044" w:rsidTr="00BC757B">
        <w:tc>
          <w:tcPr>
            <w:tcW w:w="2476" w:type="dxa"/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Фонд школьной  библиотеки</w:t>
            </w:r>
          </w:p>
        </w:tc>
        <w:tc>
          <w:tcPr>
            <w:tcW w:w="1743" w:type="dxa"/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2007-2008</w:t>
            </w:r>
          </w:p>
        </w:tc>
        <w:tc>
          <w:tcPr>
            <w:tcW w:w="2126" w:type="dxa"/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2008-2009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</w:tr>
      <w:tr w:rsidR="00BC757B" w:rsidRPr="003A1044" w:rsidTr="00BC757B">
        <w:tc>
          <w:tcPr>
            <w:tcW w:w="2476" w:type="dxa"/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Учебная литература</w:t>
            </w:r>
          </w:p>
        </w:tc>
        <w:tc>
          <w:tcPr>
            <w:tcW w:w="1743" w:type="dxa"/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424 шт.</w:t>
            </w:r>
          </w:p>
        </w:tc>
        <w:tc>
          <w:tcPr>
            <w:tcW w:w="2126" w:type="dxa"/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778 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259 шт.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757B" w:rsidRPr="003A1044" w:rsidTr="00BC757B">
        <w:tc>
          <w:tcPr>
            <w:tcW w:w="2476" w:type="dxa"/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743" w:type="dxa"/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122 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BC757B" w:rsidRPr="003A1044" w:rsidTr="00BC757B">
        <w:tc>
          <w:tcPr>
            <w:tcW w:w="2476" w:type="dxa"/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743" w:type="dxa"/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71 шт. + подарки школы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подарки школы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hideMark/>
          </w:tcPr>
          <w:p w:rsidR="00BC757B" w:rsidRPr="003A1044" w:rsidRDefault="00BC757B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color w:val="000000"/>
                <w:sz w:val="24"/>
                <w:szCs w:val="24"/>
              </w:rPr>
              <w:t>27шт. + подарки школы</w:t>
            </w:r>
          </w:p>
        </w:tc>
      </w:tr>
    </w:tbl>
    <w:p w:rsidR="00BC757B" w:rsidRPr="00027D02" w:rsidRDefault="00027D02" w:rsidP="00BC757B">
      <w:p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5F497A"/>
          <w:sz w:val="24"/>
          <w:szCs w:val="24"/>
          <w:lang w:val="en-US"/>
        </w:rPr>
        <w:t xml:space="preserve"> </w:t>
      </w:r>
    </w:p>
    <w:p w:rsidR="00BC757B" w:rsidRPr="00FF59E5" w:rsidRDefault="00BC757B" w:rsidP="00BC757B">
      <w:p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9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757B" w:rsidRPr="00FF59E5" w:rsidRDefault="00BC757B" w:rsidP="00027D02">
      <w:p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9E5">
        <w:rPr>
          <w:rFonts w:ascii="Times New Roman" w:hAnsi="Times New Roman"/>
          <w:color w:val="000000"/>
          <w:sz w:val="24"/>
          <w:szCs w:val="24"/>
        </w:rPr>
        <w:t xml:space="preserve">Школьная библиотека оснащена АРМ, имеет подключение к сети  Интернет, на 100% фонд библиотеки укомплектован цифровыми образовательными ресурсами по предметам школьного курса. ТМБОУ «Диксонская средняя школа»  с 01.10.2010г подключена  к Государственной универсальной научной  библиотеке, что позволяет учащимся осуществить быстрый поиск необходимой информации и литературы. </w:t>
      </w:r>
    </w:p>
    <w:p w:rsidR="00BC757B" w:rsidRPr="00FF59E5" w:rsidRDefault="00BC757B" w:rsidP="00027D02">
      <w:p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9E5">
        <w:rPr>
          <w:rFonts w:ascii="Times New Roman" w:hAnsi="Times New Roman"/>
          <w:color w:val="000000"/>
          <w:sz w:val="24"/>
          <w:szCs w:val="24"/>
        </w:rPr>
        <w:t>Школа активно пропагандирует и осуществляет на практике Акцию пополнения фонда художественной литературы  через акты дарения жителями поселка книг частных библиотек. Учебный библиотечный фонд  на начало 2010-2011 учебного года пополнен:</w:t>
      </w:r>
    </w:p>
    <w:p w:rsidR="00BC757B" w:rsidRPr="00FF59E5" w:rsidRDefault="00BC757B" w:rsidP="00027D02">
      <w:p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9E5">
        <w:rPr>
          <w:rFonts w:ascii="Times New Roman" w:hAnsi="Times New Roman"/>
          <w:color w:val="000000"/>
          <w:sz w:val="24"/>
          <w:szCs w:val="24"/>
        </w:rPr>
        <w:t>Спонсорская помощь: корпорация СЛАВТЭК, г.Нижневартовск – 28 книг;</w:t>
      </w:r>
    </w:p>
    <w:p w:rsidR="00BC757B" w:rsidRPr="00FF59E5" w:rsidRDefault="00BC757B" w:rsidP="00027D02">
      <w:p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9E5">
        <w:rPr>
          <w:rFonts w:ascii="Times New Roman" w:hAnsi="Times New Roman"/>
          <w:color w:val="000000"/>
          <w:sz w:val="24"/>
          <w:szCs w:val="24"/>
        </w:rPr>
        <w:t>Библиотеки школ №1,2 г.Дудинки.</w:t>
      </w:r>
    </w:p>
    <w:p w:rsidR="00BC757B" w:rsidRPr="00FF59E5" w:rsidRDefault="00BC757B" w:rsidP="00027D02">
      <w:pPr>
        <w:widowControl w:val="0"/>
        <w:autoSpaceDE w:val="0"/>
        <w:autoSpaceDN w:val="0"/>
        <w:adjustRightInd w:val="0"/>
        <w:spacing w:after="0" w:line="240" w:lineRule="auto"/>
        <w:ind w:left="4472"/>
        <w:jc w:val="both"/>
        <w:rPr>
          <w:rFonts w:ascii="Times New Roman" w:hAnsi="Times New Roman"/>
          <w:bCs/>
          <w:sz w:val="24"/>
          <w:szCs w:val="24"/>
        </w:rPr>
      </w:pPr>
    </w:p>
    <w:p w:rsidR="00A96F7B" w:rsidRPr="00967620" w:rsidRDefault="00A96F7B" w:rsidP="00027D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7620">
        <w:rPr>
          <w:rFonts w:ascii="Times New Roman" w:hAnsi="Times New Roman"/>
          <w:sz w:val="24"/>
          <w:szCs w:val="24"/>
        </w:rPr>
        <w:t>Компьютерная сеть</w:t>
      </w:r>
    </w:p>
    <w:p w:rsidR="00A96F7B" w:rsidRPr="00FF59E5" w:rsidRDefault="00A96F7B" w:rsidP="00A96F7B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B357D" w:rsidRPr="00793522" w:rsidRDefault="00A96F7B" w:rsidP="0002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В школе оборудован компьютерный класс на  8 </w:t>
      </w:r>
      <w:r w:rsidR="004B357D" w:rsidRPr="00FF59E5">
        <w:rPr>
          <w:rFonts w:ascii="Times New Roman" w:hAnsi="Times New Roman"/>
          <w:sz w:val="24"/>
          <w:szCs w:val="24"/>
        </w:rPr>
        <w:t xml:space="preserve">ученических </w:t>
      </w:r>
      <w:r w:rsidRPr="00FF59E5">
        <w:rPr>
          <w:rFonts w:ascii="Times New Roman" w:hAnsi="Times New Roman"/>
          <w:sz w:val="24"/>
          <w:szCs w:val="24"/>
        </w:rPr>
        <w:t xml:space="preserve"> мест</w:t>
      </w:r>
      <w:r w:rsidR="004B357D" w:rsidRPr="00FF59E5">
        <w:rPr>
          <w:rFonts w:ascii="Times New Roman" w:hAnsi="Times New Roman"/>
          <w:sz w:val="24"/>
          <w:szCs w:val="24"/>
        </w:rPr>
        <w:t xml:space="preserve"> и 1 рабочее место учителя</w:t>
      </w:r>
      <w:r w:rsidRPr="00FF59E5">
        <w:rPr>
          <w:rFonts w:ascii="Times New Roman" w:hAnsi="Times New Roman"/>
          <w:sz w:val="24"/>
          <w:szCs w:val="24"/>
        </w:rPr>
        <w:t xml:space="preserve">, </w:t>
      </w:r>
      <w:r w:rsidRPr="00FF59E5">
        <w:rPr>
          <w:rFonts w:ascii="Times New Roman" w:hAnsi="Times New Roman"/>
          <w:sz w:val="24"/>
          <w:szCs w:val="24"/>
        </w:rPr>
        <w:lastRenderedPageBreak/>
        <w:t xml:space="preserve">объединенных в локальную сеть. </w:t>
      </w:r>
      <w:r w:rsidR="004B357D" w:rsidRPr="00FF59E5">
        <w:rPr>
          <w:rFonts w:ascii="Times New Roman" w:hAnsi="Times New Roman"/>
          <w:sz w:val="24"/>
          <w:szCs w:val="24"/>
        </w:rPr>
        <w:t>Кабинет имеет мульт</w:t>
      </w:r>
      <w:r w:rsidR="009C1AC4" w:rsidRPr="00FF59E5">
        <w:rPr>
          <w:rFonts w:ascii="Times New Roman" w:hAnsi="Times New Roman"/>
          <w:sz w:val="24"/>
          <w:szCs w:val="24"/>
        </w:rPr>
        <w:t>и</w:t>
      </w:r>
      <w:r w:rsidR="004B357D" w:rsidRPr="00FF59E5">
        <w:rPr>
          <w:rFonts w:ascii="Times New Roman" w:hAnsi="Times New Roman"/>
          <w:sz w:val="24"/>
          <w:szCs w:val="24"/>
        </w:rPr>
        <w:t>медиа проектор, экран антибликовый,  переносной</w:t>
      </w:r>
      <w:r w:rsidR="0031150F">
        <w:rPr>
          <w:rFonts w:ascii="Times New Roman" w:hAnsi="Times New Roman"/>
          <w:sz w:val="24"/>
          <w:szCs w:val="24"/>
        </w:rPr>
        <w:t>.</w:t>
      </w:r>
      <w:r w:rsidR="004B357D" w:rsidRPr="00FF59E5">
        <w:rPr>
          <w:rFonts w:ascii="Times New Roman" w:hAnsi="Times New Roman"/>
          <w:sz w:val="24"/>
          <w:szCs w:val="24"/>
        </w:rPr>
        <w:t xml:space="preserve"> В течение 2009-2010</w:t>
      </w:r>
      <w:r w:rsidR="00F716F8" w:rsidRPr="00FF59E5">
        <w:rPr>
          <w:rFonts w:ascii="Times New Roman" w:hAnsi="Times New Roman"/>
          <w:sz w:val="24"/>
          <w:szCs w:val="24"/>
        </w:rPr>
        <w:t xml:space="preserve"> учебного </w:t>
      </w:r>
      <w:r w:rsidR="004B357D" w:rsidRPr="00FF59E5">
        <w:rPr>
          <w:rFonts w:ascii="Times New Roman" w:hAnsi="Times New Roman"/>
          <w:sz w:val="24"/>
          <w:szCs w:val="24"/>
        </w:rPr>
        <w:t xml:space="preserve"> года компьютеры в кабинете обновились на 67%, кабинет пополнился сканером, МФУ - 3 в одном.   В течение 2011 года  необходимо </w:t>
      </w:r>
      <w:r w:rsidR="004B357D" w:rsidRPr="00793522">
        <w:rPr>
          <w:rFonts w:ascii="Times New Roman" w:hAnsi="Times New Roman"/>
          <w:color w:val="000000"/>
          <w:sz w:val="24"/>
          <w:szCs w:val="24"/>
        </w:rPr>
        <w:t xml:space="preserve">приобрести 3 монитора и 3 системных блока  для компьютерного класса, чтобы закончить переоснащение кабинета информатики новым  компьтерным оборудованием. </w:t>
      </w:r>
    </w:p>
    <w:p w:rsidR="00A96F7B" w:rsidRPr="00FF59E5" w:rsidRDefault="00A96F7B" w:rsidP="0002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Предметные кабинеты: английского языка, </w:t>
      </w:r>
      <w:r w:rsidR="0080383F" w:rsidRPr="00FF59E5">
        <w:rPr>
          <w:rFonts w:ascii="Times New Roman" w:hAnsi="Times New Roman"/>
          <w:sz w:val="24"/>
          <w:szCs w:val="24"/>
        </w:rPr>
        <w:t xml:space="preserve"> </w:t>
      </w:r>
      <w:r w:rsidRPr="00FF59E5">
        <w:rPr>
          <w:rFonts w:ascii="Times New Roman" w:hAnsi="Times New Roman"/>
          <w:sz w:val="24"/>
          <w:szCs w:val="24"/>
        </w:rPr>
        <w:t xml:space="preserve"> русского языка, литературы,</w:t>
      </w:r>
      <w:r w:rsidR="0080383F" w:rsidRPr="00FF59E5">
        <w:rPr>
          <w:rFonts w:ascii="Times New Roman" w:hAnsi="Times New Roman"/>
          <w:sz w:val="24"/>
          <w:szCs w:val="24"/>
        </w:rPr>
        <w:t xml:space="preserve"> кабинет начальных классов </w:t>
      </w:r>
      <w:r w:rsidRPr="00FF59E5">
        <w:rPr>
          <w:rFonts w:ascii="Times New Roman" w:hAnsi="Times New Roman"/>
          <w:sz w:val="24"/>
          <w:szCs w:val="24"/>
        </w:rPr>
        <w:t xml:space="preserve"> оборудованы  автоматизированными рабочими местами</w:t>
      </w:r>
      <w:r w:rsidR="0080383F" w:rsidRPr="00FF59E5">
        <w:rPr>
          <w:rFonts w:ascii="Times New Roman" w:hAnsi="Times New Roman"/>
          <w:sz w:val="24"/>
          <w:szCs w:val="24"/>
        </w:rPr>
        <w:t xml:space="preserve">; </w:t>
      </w:r>
      <w:r w:rsidRPr="00FF59E5">
        <w:rPr>
          <w:rFonts w:ascii="Times New Roman" w:hAnsi="Times New Roman"/>
          <w:sz w:val="24"/>
          <w:szCs w:val="24"/>
        </w:rPr>
        <w:t xml:space="preserve">кабинеты  химии,  русского языка, литературы, </w:t>
      </w:r>
      <w:r w:rsidR="0080383F" w:rsidRPr="00FF59E5">
        <w:rPr>
          <w:rFonts w:ascii="Times New Roman" w:hAnsi="Times New Roman"/>
          <w:sz w:val="24"/>
          <w:szCs w:val="24"/>
        </w:rPr>
        <w:t xml:space="preserve"> </w:t>
      </w:r>
      <w:r w:rsidRPr="00FF59E5">
        <w:rPr>
          <w:rFonts w:ascii="Times New Roman" w:hAnsi="Times New Roman"/>
          <w:sz w:val="24"/>
          <w:szCs w:val="24"/>
        </w:rPr>
        <w:t xml:space="preserve"> -  с выходом в Интернет</w:t>
      </w:r>
      <w:r w:rsidR="00F716F8" w:rsidRPr="00FF59E5">
        <w:rPr>
          <w:rFonts w:ascii="Times New Roman" w:hAnsi="Times New Roman"/>
          <w:sz w:val="24"/>
          <w:szCs w:val="24"/>
        </w:rPr>
        <w:t xml:space="preserve">. </w:t>
      </w:r>
      <w:r w:rsidRPr="00FF59E5">
        <w:rPr>
          <w:rFonts w:ascii="Times New Roman" w:hAnsi="Times New Roman"/>
          <w:sz w:val="24"/>
          <w:szCs w:val="24"/>
        </w:rPr>
        <w:t xml:space="preserve">В течение 2009-2010 учебного года  АРМ библиотеки </w:t>
      </w:r>
      <w:r w:rsidR="00F716F8" w:rsidRPr="00FF59E5">
        <w:rPr>
          <w:rFonts w:ascii="Times New Roman" w:hAnsi="Times New Roman"/>
          <w:sz w:val="24"/>
          <w:szCs w:val="24"/>
        </w:rPr>
        <w:t xml:space="preserve"> был подключен к сети Интернет. В сентябре 2010 года  Школа заключила договор с Сибирским Федеральным Университетом по доступу  к ресурсам Научной библиотеки Университета  для решения образовательных,  культурных и научных задач. </w:t>
      </w:r>
      <w:r w:rsidR="00702C4C" w:rsidRPr="00FF59E5">
        <w:rPr>
          <w:rFonts w:ascii="Times New Roman" w:hAnsi="Times New Roman"/>
          <w:sz w:val="24"/>
          <w:szCs w:val="24"/>
        </w:rPr>
        <w:t xml:space="preserve"> </w:t>
      </w:r>
    </w:p>
    <w:p w:rsidR="00A96F7B" w:rsidRPr="00FF59E5" w:rsidRDefault="00A96F7B" w:rsidP="0002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Школа активно использует:</w:t>
      </w:r>
    </w:p>
    <w:p w:rsidR="00A96F7B" w:rsidRPr="00FF59E5" w:rsidRDefault="00A96F7B" w:rsidP="00027D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Интернет ресурсы в учебном процессе</w:t>
      </w:r>
    </w:p>
    <w:p w:rsidR="00C131FC" w:rsidRPr="00FF59E5" w:rsidRDefault="00A96F7B" w:rsidP="00027D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Дистанционное обучение учителей на курсах повышения квалификации</w:t>
      </w:r>
    </w:p>
    <w:p w:rsidR="00A96F7B" w:rsidRPr="00FF59E5" w:rsidRDefault="00A96F7B" w:rsidP="00027D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Участие </w:t>
      </w:r>
      <w:r w:rsidR="00C131FC" w:rsidRPr="00FF59E5">
        <w:rPr>
          <w:rFonts w:ascii="Times New Roman" w:hAnsi="Times New Roman"/>
          <w:sz w:val="24"/>
          <w:szCs w:val="24"/>
        </w:rPr>
        <w:t xml:space="preserve"> учеников школы </w:t>
      </w:r>
      <w:r w:rsidRPr="00FF59E5">
        <w:rPr>
          <w:rFonts w:ascii="Times New Roman" w:hAnsi="Times New Roman"/>
          <w:sz w:val="24"/>
          <w:szCs w:val="24"/>
        </w:rPr>
        <w:t>в дистанционных конкурсах, олимпиадах, проектах.</w:t>
      </w:r>
    </w:p>
    <w:p w:rsidR="00A96F7B" w:rsidRPr="00FF59E5" w:rsidRDefault="00A96F7B" w:rsidP="00027D02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Школой в данном  направлении накоплен определенный опыт</w:t>
      </w:r>
      <w:r w:rsidR="004244EA" w:rsidRPr="00FF59E5">
        <w:rPr>
          <w:rFonts w:ascii="Times New Roman" w:hAnsi="Times New Roman"/>
          <w:sz w:val="24"/>
          <w:szCs w:val="24"/>
        </w:rPr>
        <w:t xml:space="preserve"> за 2009-2010 учебный год</w:t>
      </w:r>
      <w:r w:rsidRPr="00FF59E5">
        <w:rPr>
          <w:rFonts w:ascii="Times New Roman" w:hAnsi="Times New Roman"/>
          <w:sz w:val="24"/>
          <w:szCs w:val="24"/>
        </w:rPr>
        <w:t>:</w:t>
      </w:r>
    </w:p>
    <w:p w:rsidR="004244EA" w:rsidRPr="00FF59E5" w:rsidRDefault="004244EA" w:rsidP="00027D02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4244EA" w:rsidRDefault="004244EA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1. Участие педагогов в Фестивале педагогических идей «Открытый урок» (Низовцева Д.Г., Хомяченко Е.А., Коптелова Л.В.)   Педагогический университет «Первое сентября» г. Москва. См.: </w:t>
      </w:r>
      <w:hyperlink r:id="rId9" w:history="1">
        <w:r w:rsidRPr="00FF59E5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FF59E5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FF59E5">
          <w:rPr>
            <w:rStyle w:val="ad"/>
            <w:rFonts w:ascii="Times New Roman" w:hAnsi="Times New Roman"/>
            <w:sz w:val="24"/>
            <w:szCs w:val="24"/>
            <w:lang w:val="en-US"/>
          </w:rPr>
          <w:t>festival</w:t>
        </w:r>
      </w:hyperlink>
      <w:r w:rsidRPr="00FF59E5">
        <w:rPr>
          <w:rFonts w:ascii="Times New Roman" w:hAnsi="Times New Roman"/>
          <w:sz w:val="24"/>
          <w:szCs w:val="24"/>
        </w:rPr>
        <w:t>. 1</w:t>
      </w:r>
      <w:r w:rsidRPr="00FF59E5">
        <w:rPr>
          <w:rFonts w:ascii="Times New Roman" w:hAnsi="Times New Roman"/>
          <w:sz w:val="24"/>
          <w:szCs w:val="24"/>
          <w:lang w:val="en-US"/>
        </w:rPr>
        <w:t>september</w:t>
      </w:r>
      <w:r w:rsidRPr="00FF59E5">
        <w:rPr>
          <w:rFonts w:ascii="Times New Roman" w:hAnsi="Times New Roman"/>
          <w:sz w:val="24"/>
          <w:szCs w:val="24"/>
        </w:rPr>
        <w:t>.</w:t>
      </w:r>
      <w:r w:rsidRPr="00FF59E5">
        <w:rPr>
          <w:rFonts w:ascii="Times New Roman" w:hAnsi="Times New Roman"/>
          <w:sz w:val="24"/>
          <w:szCs w:val="24"/>
          <w:lang w:val="en-US"/>
        </w:rPr>
        <w:t>ru</w:t>
      </w:r>
    </w:p>
    <w:p w:rsidR="0031150F" w:rsidRPr="0031150F" w:rsidRDefault="0031150F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4EA" w:rsidRPr="00FF59E5" w:rsidRDefault="004244EA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2. Участие учащихся в фестивале исследовательских и творческих работ «Портфолио», раздел «Литературное творчество». </w:t>
      </w:r>
    </w:p>
    <w:p w:rsidR="004244EA" w:rsidRPr="00FF59E5" w:rsidRDefault="004244EA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- Альманах «Новогоднее волшебство»: Алфеева Н., Гамбургер Ю., Жуковская А., Землянов С., Огородник Н., Омельчук А., Фещуков В., Хомяченко К. (Учитель: Низовцева Д.Г.)</w:t>
      </w:r>
    </w:p>
    <w:p w:rsidR="004244EA" w:rsidRPr="00FF59E5" w:rsidRDefault="004244EA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- Сборник сказок, стихов и рассказов о природе: Газизова Ю.,  Данильченко Н., Кравченко Н., Красильников Д., Саломатов К. (Учитель Хомяченко Е.А.)</w:t>
      </w:r>
    </w:p>
    <w:p w:rsidR="0031150F" w:rsidRDefault="004244EA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- Сборник стихов, рассказов о природе: Данильченко Настя (Учитель Коптелова Л.В.)</w:t>
      </w:r>
    </w:p>
    <w:p w:rsidR="004244EA" w:rsidRPr="00FF59E5" w:rsidRDefault="004244EA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4244EA" w:rsidRDefault="004244EA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3.  Реализация воспитательных интернет-проектов с учащимися класса через интернет-клуб: </w:t>
      </w:r>
      <w:hyperlink r:id="rId10" w:history="1">
        <w:r w:rsidRPr="00FF59E5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FF59E5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FF59E5">
          <w:rPr>
            <w:rStyle w:val="ad"/>
            <w:rFonts w:ascii="Times New Roman" w:hAnsi="Times New Roman"/>
            <w:sz w:val="24"/>
            <w:szCs w:val="24"/>
            <w:lang w:val="en-US"/>
          </w:rPr>
          <w:t>portfolio</w:t>
        </w:r>
      </w:hyperlink>
      <w:r w:rsidRPr="00FF59E5">
        <w:rPr>
          <w:rFonts w:ascii="Times New Roman" w:hAnsi="Times New Roman"/>
          <w:sz w:val="24"/>
          <w:szCs w:val="24"/>
        </w:rPr>
        <w:t>. 1</w:t>
      </w:r>
      <w:r w:rsidRPr="00FF59E5">
        <w:rPr>
          <w:rFonts w:ascii="Times New Roman" w:hAnsi="Times New Roman"/>
          <w:sz w:val="24"/>
          <w:szCs w:val="24"/>
          <w:lang w:val="en-US"/>
        </w:rPr>
        <w:t>september</w:t>
      </w:r>
      <w:r w:rsidRPr="00FF59E5">
        <w:rPr>
          <w:rFonts w:ascii="Times New Roman" w:hAnsi="Times New Roman"/>
          <w:sz w:val="24"/>
          <w:szCs w:val="24"/>
        </w:rPr>
        <w:t>.</w:t>
      </w:r>
      <w:r w:rsidRPr="00FF59E5">
        <w:rPr>
          <w:rFonts w:ascii="Times New Roman" w:hAnsi="Times New Roman"/>
          <w:sz w:val="24"/>
          <w:szCs w:val="24"/>
          <w:lang w:val="en-US"/>
        </w:rPr>
        <w:t>ru</w:t>
      </w:r>
      <w:r w:rsidRPr="00FF59E5">
        <w:rPr>
          <w:rFonts w:ascii="Times New Roman" w:hAnsi="Times New Roman"/>
          <w:sz w:val="24"/>
          <w:szCs w:val="24"/>
        </w:rPr>
        <w:t>//  Раздел «Литературное творчество» (участники:  Алфеева Настя, Огородник Настя, Жуковская Аня, Землянов Саша, Гамбургер Юра, Фещуков Валера, Омельчук Артем, Хомяченко Коля, Газизова Юля,  Данильченко Настя, Кравченко Никита, Красильников Дима, Саломатов Костя)</w:t>
      </w:r>
    </w:p>
    <w:p w:rsidR="0031150F" w:rsidRPr="00FF59E5" w:rsidRDefault="0031150F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4EA" w:rsidRPr="00FF59E5" w:rsidRDefault="004244EA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4. Всероссийский заочный конкурс «Познание и творчество» </w:t>
      </w:r>
    </w:p>
    <w:p w:rsidR="004244EA" w:rsidRPr="00FF59E5" w:rsidRDefault="004244EA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   -  по литературе в номинации «Вдохновение» (лауреат во 2 туре: Алфеева Настя, 75   </w:t>
      </w:r>
    </w:p>
    <w:p w:rsidR="004244EA" w:rsidRPr="00FF59E5" w:rsidRDefault="004244EA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   баллов).  </w:t>
      </w:r>
    </w:p>
    <w:p w:rsidR="00B37E76" w:rsidRPr="0031150F" w:rsidRDefault="004244EA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  </w:t>
      </w:r>
      <w:r w:rsidRPr="0031150F">
        <w:rPr>
          <w:rFonts w:ascii="Times New Roman" w:hAnsi="Times New Roman"/>
          <w:sz w:val="24"/>
          <w:szCs w:val="24"/>
        </w:rPr>
        <w:t>-  по русскому языку (лауреат Ляшок Кристина, 82 балла).</w:t>
      </w:r>
    </w:p>
    <w:p w:rsidR="00B37E76" w:rsidRPr="00967620" w:rsidRDefault="00B37E76" w:rsidP="009676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620">
        <w:rPr>
          <w:rFonts w:ascii="Times New Roman" w:hAnsi="Times New Roman"/>
          <w:sz w:val="24"/>
          <w:szCs w:val="24"/>
        </w:rPr>
        <w:t>-  Литературная викторина (лауреат Нечеухин Андрей, 195 баллов)</w:t>
      </w:r>
    </w:p>
    <w:p w:rsidR="00B37E76" w:rsidRPr="00967620" w:rsidRDefault="00B37E76" w:rsidP="009676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620">
        <w:rPr>
          <w:rFonts w:ascii="Times New Roman" w:hAnsi="Times New Roman"/>
          <w:sz w:val="24"/>
          <w:szCs w:val="24"/>
        </w:rPr>
        <w:t>- Литературная викторина (лауреат Данильченко Настя, 350 баллов)</w:t>
      </w:r>
    </w:p>
    <w:p w:rsidR="00B37E76" w:rsidRPr="00967620" w:rsidRDefault="00B37E76" w:rsidP="009676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620">
        <w:rPr>
          <w:rFonts w:ascii="Times New Roman" w:hAnsi="Times New Roman"/>
          <w:sz w:val="24"/>
          <w:szCs w:val="24"/>
        </w:rPr>
        <w:t xml:space="preserve">   - Звание «Знаток» в литературной викторин</w:t>
      </w:r>
      <w:r w:rsidR="00174ACA" w:rsidRPr="00967620">
        <w:rPr>
          <w:rFonts w:ascii="Times New Roman" w:hAnsi="Times New Roman"/>
          <w:sz w:val="24"/>
          <w:szCs w:val="24"/>
        </w:rPr>
        <w:t>е</w:t>
      </w:r>
      <w:r w:rsidRPr="00967620">
        <w:rPr>
          <w:rFonts w:ascii="Times New Roman" w:hAnsi="Times New Roman"/>
          <w:sz w:val="24"/>
          <w:szCs w:val="24"/>
        </w:rPr>
        <w:t xml:space="preserve"> </w:t>
      </w:r>
      <w:r w:rsidR="00174ACA" w:rsidRPr="00967620">
        <w:rPr>
          <w:rFonts w:ascii="Times New Roman" w:hAnsi="Times New Roman"/>
          <w:sz w:val="24"/>
          <w:szCs w:val="24"/>
        </w:rPr>
        <w:t xml:space="preserve"> -</w:t>
      </w:r>
      <w:r w:rsidRPr="00967620">
        <w:rPr>
          <w:rFonts w:ascii="Times New Roman" w:hAnsi="Times New Roman"/>
          <w:sz w:val="24"/>
          <w:szCs w:val="24"/>
        </w:rPr>
        <w:t>Парфенов Женя</w:t>
      </w:r>
    </w:p>
    <w:p w:rsidR="0031150F" w:rsidRPr="00967620" w:rsidRDefault="00793522" w:rsidP="00967620">
      <w:pPr>
        <w:tabs>
          <w:tab w:val="left" w:pos="2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7620">
        <w:rPr>
          <w:rFonts w:ascii="Times New Roman" w:hAnsi="Times New Roman"/>
          <w:sz w:val="24"/>
          <w:szCs w:val="24"/>
        </w:rPr>
        <w:tab/>
      </w:r>
    </w:p>
    <w:p w:rsidR="004244EA" w:rsidRPr="00FF59E5" w:rsidRDefault="004244EA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 5.  Заочный</w:t>
      </w:r>
      <w:r w:rsidRPr="00FF59E5">
        <w:rPr>
          <w:rFonts w:ascii="Times New Roman" w:hAnsi="Times New Roman"/>
          <w:sz w:val="24"/>
          <w:szCs w:val="24"/>
        </w:rPr>
        <w:tab/>
        <w:t xml:space="preserve"> муниципальный конкурс чтецов «Все это было не со мной…», </w:t>
      </w:r>
    </w:p>
    <w:p w:rsidR="004244EA" w:rsidRPr="00FF59E5" w:rsidRDefault="004244EA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   посвященный 65-летию Победы в Великой отечественной войне в рамках школьной </w:t>
      </w:r>
    </w:p>
    <w:p w:rsidR="004244EA" w:rsidRPr="00FF59E5" w:rsidRDefault="004244EA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   молодежной лиги.  (Победа в номинации «Сценический образ»: Кохан Аня; участие   </w:t>
      </w:r>
    </w:p>
    <w:p w:rsidR="004244EA" w:rsidRDefault="004244EA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   Саломатов К., Япоров Р.)</w:t>
      </w:r>
    </w:p>
    <w:p w:rsidR="0031150F" w:rsidRPr="00FF59E5" w:rsidRDefault="0031150F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4EA" w:rsidRPr="00FF59E5" w:rsidRDefault="004244EA" w:rsidP="0031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6.  Муниципальный  конкурс сочинений «Приклонись сердцем к подвигу», посвященных   </w:t>
      </w:r>
    </w:p>
    <w:p w:rsidR="004244EA" w:rsidRPr="00FF59E5" w:rsidRDefault="004244EA" w:rsidP="00027D0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  65-летию Победы в Великой отечественной войне 1941-1945гг. (1 место: Низовцева  </w:t>
      </w:r>
    </w:p>
    <w:p w:rsidR="004244EA" w:rsidRPr="00FF59E5" w:rsidRDefault="004244EA" w:rsidP="00027D0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  Ирина, 2 место: Синица Алеша, Саломатов Костя, Гамбургер Юра, Кохан Аня; участие: </w:t>
      </w:r>
    </w:p>
    <w:p w:rsidR="0031150F" w:rsidRDefault="004244EA" w:rsidP="00311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  Юрченко Влад). </w:t>
      </w:r>
    </w:p>
    <w:p w:rsidR="0031150F" w:rsidRDefault="004244EA" w:rsidP="0031150F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Муниципальный конкурс прикладного и литературного творчества «Моя малая Родина – Таймыр» в номинации «Проза». (1 место: Филипенко Вероника, Данильченко Настя, Хомяченко Коля, 2 место: Япоров Руслан, Паршина Юлия; сертификаты об участии: Сурков Саша, Фещуков Валера, Омельчук Артем, Штолин Сергей, Саломатов Костя, Япоров Руслан, Газизова Юля, Крылова Оля</w:t>
      </w:r>
      <w:r w:rsidR="00B37E76" w:rsidRPr="00FF59E5">
        <w:rPr>
          <w:rFonts w:ascii="Times New Roman" w:hAnsi="Times New Roman"/>
          <w:sz w:val="24"/>
          <w:szCs w:val="24"/>
        </w:rPr>
        <w:t>, Низовцева Ирина, Красильникова Света, Ретинская Вика, Газизов Денис, Синица Алеша, Бевзак Леня</w:t>
      </w:r>
      <w:r w:rsidRPr="00FF59E5">
        <w:rPr>
          <w:rFonts w:ascii="Times New Roman" w:hAnsi="Times New Roman"/>
          <w:sz w:val="24"/>
          <w:szCs w:val="24"/>
        </w:rPr>
        <w:t>)</w:t>
      </w:r>
    </w:p>
    <w:p w:rsidR="004244EA" w:rsidRDefault="004244EA" w:rsidP="0031150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50F">
        <w:rPr>
          <w:rFonts w:ascii="Times New Roman" w:hAnsi="Times New Roman"/>
          <w:sz w:val="24"/>
          <w:szCs w:val="24"/>
        </w:rPr>
        <w:t xml:space="preserve">Муниципальный конкурс детского рисунка, посвященного Дню спасателя (Красильников Дима, 1 место) </w:t>
      </w:r>
    </w:p>
    <w:p w:rsidR="0031150F" w:rsidRPr="0031150F" w:rsidRDefault="0031150F" w:rsidP="003115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1150F" w:rsidRDefault="00B37E76" w:rsidP="0031150F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Муниципальный конкурс детского рисунка, посвященного 65-летию Победы в Великой отечественной войне 1941-1945гг. (учащиеся начальной школы)</w:t>
      </w:r>
    </w:p>
    <w:p w:rsidR="0031150F" w:rsidRDefault="004244EA" w:rsidP="0031150F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150F">
        <w:rPr>
          <w:rFonts w:ascii="Times New Roman" w:hAnsi="Times New Roman"/>
          <w:sz w:val="24"/>
          <w:szCs w:val="24"/>
        </w:rPr>
        <w:t>Публикация рассказов   Япорова Руслана, Красильникова Димы, Штолина Сережи, Данильченко Насти, Хомяченко Коли, Омельчука Артема, Суркова Саши, Огородник Насти в книге «Антология детской поэзии и прозы».</w:t>
      </w:r>
    </w:p>
    <w:p w:rsidR="004244EA" w:rsidRPr="0031150F" w:rsidRDefault="004244EA" w:rsidP="0031150F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150F">
        <w:rPr>
          <w:rFonts w:ascii="Times New Roman" w:hAnsi="Times New Roman"/>
          <w:sz w:val="24"/>
          <w:szCs w:val="24"/>
        </w:rPr>
        <w:t>Публикация рассказов Низовцевой Ирины, Синицы Алеши, Гамбургера Юры, Кохан Анны, Юрченко Влада  в журнале «Литература Сибири»,  №1 (4)/2010г</w:t>
      </w:r>
    </w:p>
    <w:p w:rsidR="004244EA" w:rsidRPr="00FF59E5" w:rsidRDefault="004244EA" w:rsidP="0031150F">
      <w:pPr>
        <w:pStyle w:val="21"/>
        <w:numPr>
          <w:ilvl w:val="0"/>
          <w:numId w:val="18"/>
        </w:numPr>
        <w:rPr>
          <w:sz w:val="24"/>
        </w:rPr>
      </w:pPr>
      <w:r w:rsidRPr="00FF59E5">
        <w:rPr>
          <w:color w:val="auto"/>
          <w:sz w:val="24"/>
        </w:rPr>
        <w:t xml:space="preserve">Публикация рассказов </w:t>
      </w:r>
      <w:r w:rsidRPr="00FF59E5">
        <w:rPr>
          <w:sz w:val="24"/>
        </w:rPr>
        <w:t xml:space="preserve">Низовцевой Ирины, Синицы Алеши, </w:t>
      </w:r>
      <w:r w:rsidRPr="00FF59E5">
        <w:rPr>
          <w:color w:val="auto"/>
          <w:sz w:val="24"/>
        </w:rPr>
        <w:t xml:space="preserve">Гамбургера Юры, Кохан Анны, </w:t>
      </w:r>
      <w:r w:rsidRPr="00FF59E5">
        <w:rPr>
          <w:sz w:val="24"/>
        </w:rPr>
        <w:t>Юрченко Влада в газете «Литературный Красноярск» №15-16 (140-141) 20 августа 2010 г.</w:t>
      </w:r>
    </w:p>
    <w:p w:rsidR="003B3BCA" w:rsidRPr="00FF59E5" w:rsidRDefault="0031150F" w:rsidP="0002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02C4C" w:rsidRPr="00FF59E5">
        <w:rPr>
          <w:rFonts w:ascii="Times New Roman" w:hAnsi="Times New Roman"/>
          <w:bCs/>
          <w:sz w:val="24"/>
          <w:szCs w:val="24"/>
        </w:rPr>
        <w:t>С 2010-2011  учебного года ввдено дистанционное обучение в 10 классе по химии и информатики с использованием образовательнго ресурса НП «Телешкола» в учебном процессе.</w:t>
      </w:r>
    </w:p>
    <w:p w:rsidR="003B3BCA" w:rsidRPr="00FF59E5" w:rsidRDefault="003B3BCA" w:rsidP="0002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2372" w:rsidRPr="00FF59E5" w:rsidRDefault="00702372" w:rsidP="00702C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Забота о безопасности обучающихся и сохранении их здоровья</w:t>
      </w:r>
    </w:p>
    <w:p w:rsidR="00702372" w:rsidRPr="00FF59E5" w:rsidRDefault="00702372" w:rsidP="0070237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2372" w:rsidRPr="00FF59E5" w:rsidRDefault="00702372" w:rsidP="00702C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Противопожарная и антитеррористическая безопасность</w:t>
      </w:r>
    </w:p>
    <w:p w:rsidR="00702372" w:rsidRPr="00FF59E5" w:rsidRDefault="00702372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В школе установлена охранно-пожарная сигнализация:</w:t>
      </w:r>
    </w:p>
    <w:p w:rsidR="00AE348E" w:rsidRPr="00FF59E5" w:rsidRDefault="00AE348E" w:rsidP="008C59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Световой оповещатель пожарный  со звуковым сигнализатором БЛИК З</w:t>
      </w:r>
      <w:r w:rsidRPr="00FF59E5">
        <w:rPr>
          <w:rFonts w:ascii="Times New Roman" w:hAnsi="Times New Roman"/>
          <w:sz w:val="24"/>
          <w:szCs w:val="24"/>
          <w:lang w:val="en-US"/>
        </w:rPr>
        <w:t>C</w:t>
      </w:r>
      <w:r w:rsidRPr="00FF59E5">
        <w:rPr>
          <w:rFonts w:ascii="Times New Roman" w:hAnsi="Times New Roman"/>
          <w:sz w:val="24"/>
          <w:szCs w:val="24"/>
        </w:rPr>
        <w:t xml:space="preserve"> – 12</w:t>
      </w:r>
    </w:p>
    <w:p w:rsidR="00702372" w:rsidRPr="00FF59E5" w:rsidRDefault="00AE348E" w:rsidP="008C59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Извещатель  пожарный ручной ИПР-К</w:t>
      </w:r>
    </w:p>
    <w:p w:rsidR="00AE348E" w:rsidRPr="00FF59E5" w:rsidRDefault="00AE348E" w:rsidP="008C59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Извещатель пожарный дымовой оптико-электронный ИП 212-41М</w:t>
      </w:r>
    </w:p>
    <w:p w:rsidR="00AE348E" w:rsidRPr="00FF59E5" w:rsidRDefault="00AE348E" w:rsidP="008C59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Оповещатель речевой «Набат»</w:t>
      </w:r>
    </w:p>
    <w:p w:rsidR="00AE348E" w:rsidRPr="00FF59E5" w:rsidRDefault="00AE348E" w:rsidP="008C59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Прибор приемно-контрольный охранно- пожарный «Сигнал-20». </w:t>
      </w:r>
    </w:p>
    <w:p w:rsidR="00AE348E" w:rsidRPr="00FF59E5" w:rsidRDefault="00AE348E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372" w:rsidRPr="00FF59E5" w:rsidRDefault="00AE348E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Среди членов коллектива четко распределены обязанности по обеспечению безопасности. Школа имеет паспорт и  памятки  безопасности. С  ООО «Щит» заключены договоры на обслуживание  охранно-пожарной сигнализации. В течение 20</w:t>
      </w:r>
      <w:r w:rsidR="008635E3" w:rsidRPr="00FF59E5">
        <w:rPr>
          <w:rFonts w:ascii="Times New Roman" w:hAnsi="Times New Roman"/>
          <w:sz w:val="24"/>
          <w:szCs w:val="24"/>
        </w:rPr>
        <w:t>09</w:t>
      </w:r>
      <w:r w:rsidRPr="00FF59E5">
        <w:rPr>
          <w:rFonts w:ascii="Times New Roman" w:hAnsi="Times New Roman"/>
          <w:sz w:val="24"/>
          <w:szCs w:val="24"/>
        </w:rPr>
        <w:t>-20</w:t>
      </w:r>
      <w:r w:rsidR="008635E3" w:rsidRPr="00FF59E5">
        <w:rPr>
          <w:rFonts w:ascii="Times New Roman" w:hAnsi="Times New Roman"/>
          <w:sz w:val="24"/>
          <w:szCs w:val="24"/>
        </w:rPr>
        <w:t>10</w:t>
      </w:r>
      <w:r w:rsidRPr="00FF59E5">
        <w:rPr>
          <w:rFonts w:ascii="Times New Roman" w:hAnsi="Times New Roman"/>
          <w:sz w:val="24"/>
          <w:szCs w:val="24"/>
        </w:rPr>
        <w:t xml:space="preserve"> учебного исполнены предписания  инспектора  Госпожанадзора – </w:t>
      </w:r>
      <w:r w:rsidR="008635E3" w:rsidRPr="00FF59E5">
        <w:rPr>
          <w:rFonts w:ascii="Times New Roman" w:hAnsi="Times New Roman"/>
          <w:sz w:val="24"/>
          <w:szCs w:val="24"/>
        </w:rPr>
        <w:t xml:space="preserve"> </w:t>
      </w:r>
      <w:r w:rsidR="00F925B2" w:rsidRPr="00FF59E5">
        <w:rPr>
          <w:rFonts w:ascii="Times New Roman" w:hAnsi="Times New Roman"/>
          <w:sz w:val="24"/>
          <w:szCs w:val="24"/>
        </w:rPr>
        <w:t xml:space="preserve"> </w:t>
      </w:r>
      <w:r w:rsidR="008635E3" w:rsidRPr="00FF59E5">
        <w:rPr>
          <w:rFonts w:ascii="Times New Roman" w:hAnsi="Times New Roman"/>
          <w:sz w:val="24"/>
          <w:szCs w:val="24"/>
        </w:rPr>
        <w:t xml:space="preserve">приобретено  </w:t>
      </w:r>
      <w:r w:rsidR="00F925B2" w:rsidRPr="00FF59E5">
        <w:rPr>
          <w:rFonts w:ascii="Times New Roman" w:hAnsi="Times New Roman"/>
          <w:sz w:val="24"/>
          <w:szCs w:val="24"/>
        </w:rPr>
        <w:t>огнетушител</w:t>
      </w:r>
      <w:r w:rsidR="008635E3" w:rsidRPr="00FF59E5">
        <w:rPr>
          <w:rFonts w:ascii="Times New Roman" w:hAnsi="Times New Roman"/>
          <w:sz w:val="24"/>
          <w:szCs w:val="24"/>
        </w:rPr>
        <w:t xml:space="preserve">ей в количестве 15 штук, помещение плностью обеспечено знаками пожарной безопасности согласо </w:t>
      </w:r>
      <w:r w:rsidR="008635E3" w:rsidRPr="00FF59E5">
        <w:rPr>
          <w:rFonts w:ascii="Times New Roman" w:hAnsi="Times New Roman"/>
          <w:sz w:val="24"/>
          <w:szCs w:val="24"/>
        </w:rPr>
        <w:lastRenderedPageBreak/>
        <w:t>требованиям  ГОСТа</w:t>
      </w:r>
      <w:r w:rsidR="0037017E" w:rsidRPr="00FF59E5">
        <w:rPr>
          <w:rFonts w:ascii="Times New Roman" w:hAnsi="Times New Roman"/>
          <w:sz w:val="24"/>
          <w:szCs w:val="24"/>
        </w:rPr>
        <w:t>,убрана горючая отделка  путей эвакуации (лестничные пролеты, тамбур школы), двери лестничных клеток, коридоров оборудованы устройствами самозакрывания, убран порог  с путей эвакуации).</w:t>
      </w:r>
    </w:p>
    <w:p w:rsidR="00702372" w:rsidRPr="00FF59E5" w:rsidRDefault="0037017E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В стадии решения находится вопрос  заключения договора  на проведение работ по замерам сопротвления изоляции. </w:t>
      </w:r>
      <w:r w:rsidR="00F925B2" w:rsidRPr="00FF59E5">
        <w:rPr>
          <w:rFonts w:ascii="Times New Roman" w:hAnsi="Times New Roman"/>
          <w:sz w:val="24"/>
          <w:szCs w:val="24"/>
        </w:rPr>
        <w:t>Оста</w:t>
      </w:r>
      <w:r w:rsidRPr="00FF59E5">
        <w:rPr>
          <w:rFonts w:ascii="Times New Roman" w:hAnsi="Times New Roman"/>
          <w:sz w:val="24"/>
          <w:szCs w:val="24"/>
        </w:rPr>
        <w:t>ю</w:t>
      </w:r>
      <w:r w:rsidR="00F925B2" w:rsidRPr="00FF59E5">
        <w:rPr>
          <w:rFonts w:ascii="Times New Roman" w:hAnsi="Times New Roman"/>
          <w:sz w:val="24"/>
          <w:szCs w:val="24"/>
        </w:rPr>
        <w:t>тся нерешенн</w:t>
      </w:r>
      <w:r w:rsidRPr="00FF59E5">
        <w:rPr>
          <w:rFonts w:ascii="Times New Roman" w:hAnsi="Times New Roman"/>
          <w:sz w:val="24"/>
          <w:szCs w:val="24"/>
        </w:rPr>
        <w:t>ыми</w:t>
      </w:r>
      <w:r w:rsidR="00F925B2" w:rsidRPr="00FF59E5">
        <w:rPr>
          <w:rFonts w:ascii="Times New Roman" w:hAnsi="Times New Roman"/>
          <w:sz w:val="24"/>
          <w:szCs w:val="24"/>
        </w:rPr>
        <w:t xml:space="preserve"> </w:t>
      </w:r>
      <w:r w:rsidRPr="00FF59E5">
        <w:rPr>
          <w:rFonts w:ascii="Times New Roman" w:hAnsi="Times New Roman"/>
          <w:sz w:val="24"/>
          <w:szCs w:val="24"/>
        </w:rPr>
        <w:t xml:space="preserve"> -</w:t>
      </w:r>
      <w:r w:rsidR="00F925B2" w:rsidRPr="00FF59E5">
        <w:rPr>
          <w:rFonts w:ascii="Times New Roman" w:hAnsi="Times New Roman"/>
          <w:sz w:val="24"/>
          <w:szCs w:val="24"/>
        </w:rPr>
        <w:t xml:space="preserve"> </w:t>
      </w:r>
      <w:r w:rsidR="00967F0E" w:rsidRPr="00FF59E5">
        <w:rPr>
          <w:rFonts w:ascii="Times New Roman" w:hAnsi="Times New Roman"/>
          <w:sz w:val="24"/>
          <w:szCs w:val="24"/>
        </w:rPr>
        <w:t>очистка систем вентиляции</w:t>
      </w:r>
      <w:r w:rsidRPr="00FF59E5">
        <w:rPr>
          <w:rFonts w:ascii="Times New Roman" w:hAnsi="Times New Roman"/>
          <w:sz w:val="24"/>
          <w:szCs w:val="24"/>
        </w:rPr>
        <w:t xml:space="preserve"> </w:t>
      </w:r>
      <w:r w:rsidR="00967F0E" w:rsidRPr="00FF59E5">
        <w:rPr>
          <w:rFonts w:ascii="Times New Roman" w:hAnsi="Times New Roman"/>
          <w:sz w:val="24"/>
          <w:szCs w:val="24"/>
        </w:rPr>
        <w:t>и</w:t>
      </w:r>
      <w:r w:rsidRPr="00FF59E5">
        <w:rPr>
          <w:rFonts w:ascii="Times New Roman" w:hAnsi="Times New Roman"/>
          <w:sz w:val="24"/>
          <w:szCs w:val="24"/>
        </w:rPr>
        <w:t xml:space="preserve"> </w:t>
      </w:r>
      <w:r w:rsidR="00F925B2" w:rsidRPr="00FF59E5">
        <w:rPr>
          <w:rFonts w:ascii="Times New Roman" w:hAnsi="Times New Roman"/>
          <w:sz w:val="24"/>
          <w:szCs w:val="24"/>
        </w:rPr>
        <w:t xml:space="preserve"> обработка деревянных стеллажей огнезащитным раствором</w:t>
      </w:r>
      <w:r w:rsidRPr="00FF59E5">
        <w:rPr>
          <w:rFonts w:ascii="Times New Roman" w:hAnsi="Times New Roman"/>
          <w:sz w:val="24"/>
          <w:szCs w:val="24"/>
        </w:rPr>
        <w:t xml:space="preserve"> (планируем приобретение металлческих стеллажей для библиотеки</w:t>
      </w:r>
      <w:r w:rsidR="00967F0E" w:rsidRPr="00FF59E5">
        <w:rPr>
          <w:rFonts w:ascii="Times New Roman" w:hAnsi="Times New Roman"/>
          <w:sz w:val="24"/>
          <w:szCs w:val="24"/>
        </w:rPr>
        <w:t>).</w:t>
      </w:r>
    </w:p>
    <w:p w:rsidR="0037017E" w:rsidRPr="00FF59E5" w:rsidRDefault="0037017E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372" w:rsidRPr="00FF59E5" w:rsidRDefault="00702372" w:rsidP="008C59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Безопасность обучающихся во время учебных занятий, во внеучебное время</w:t>
      </w:r>
    </w:p>
    <w:p w:rsidR="005C7269" w:rsidRPr="00FF59E5" w:rsidRDefault="005C7269" w:rsidP="008C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5B2" w:rsidRPr="00793522" w:rsidRDefault="00F925B2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Основная задача в данном направлении</w:t>
      </w:r>
      <w:r w:rsidR="0037017E" w:rsidRPr="00FF59E5">
        <w:rPr>
          <w:rFonts w:ascii="Times New Roman" w:hAnsi="Times New Roman"/>
          <w:sz w:val="24"/>
          <w:szCs w:val="24"/>
        </w:rPr>
        <w:t xml:space="preserve"> </w:t>
      </w:r>
      <w:r w:rsidRPr="00FF59E5">
        <w:rPr>
          <w:rFonts w:ascii="Times New Roman" w:hAnsi="Times New Roman"/>
          <w:sz w:val="24"/>
          <w:szCs w:val="24"/>
        </w:rPr>
        <w:t>- создать комфортные, безопасные и современные условия образования.  В течение летнего периода</w:t>
      </w:r>
      <w:r w:rsidR="00967F0E" w:rsidRPr="00FF59E5">
        <w:rPr>
          <w:rFonts w:ascii="Times New Roman" w:hAnsi="Times New Roman"/>
          <w:sz w:val="24"/>
          <w:szCs w:val="24"/>
        </w:rPr>
        <w:t xml:space="preserve"> 2010г </w:t>
      </w:r>
      <w:r w:rsidRPr="00FF59E5">
        <w:rPr>
          <w:rFonts w:ascii="Times New Roman" w:hAnsi="Times New Roman"/>
          <w:sz w:val="24"/>
          <w:szCs w:val="24"/>
        </w:rPr>
        <w:t xml:space="preserve"> проведен</w:t>
      </w:r>
      <w:r w:rsidR="0037017E" w:rsidRPr="00FF59E5">
        <w:rPr>
          <w:rFonts w:ascii="Times New Roman" w:hAnsi="Times New Roman"/>
          <w:sz w:val="24"/>
          <w:szCs w:val="24"/>
        </w:rPr>
        <w:t>ы ремонтные  работы: ремонт кровли ООО «Ларус» на сумму 1084075 рублей, ремонт тамбура и актового зала</w:t>
      </w:r>
      <w:r w:rsidR="00424EA6" w:rsidRPr="00FF59E5">
        <w:rPr>
          <w:rFonts w:ascii="Times New Roman" w:hAnsi="Times New Roman"/>
          <w:sz w:val="24"/>
          <w:szCs w:val="24"/>
        </w:rPr>
        <w:t xml:space="preserve"> ООО «Ларус» на сумму 392000 рублей,  установка софитов над классными досками</w:t>
      </w:r>
      <w:r w:rsidRPr="00FF59E5">
        <w:rPr>
          <w:rFonts w:ascii="Times New Roman" w:hAnsi="Times New Roman"/>
          <w:sz w:val="24"/>
          <w:szCs w:val="24"/>
        </w:rPr>
        <w:t xml:space="preserve"> </w:t>
      </w:r>
      <w:r w:rsidR="00424EA6" w:rsidRPr="00FF59E5">
        <w:rPr>
          <w:rFonts w:ascii="Times New Roman" w:hAnsi="Times New Roman"/>
          <w:sz w:val="24"/>
          <w:szCs w:val="24"/>
        </w:rPr>
        <w:t>ООО «Ларус» на сумму 99654,67 рублей</w:t>
      </w:r>
      <w:r w:rsidR="00967F0E" w:rsidRPr="00FF59E5">
        <w:rPr>
          <w:rFonts w:ascii="Times New Roman" w:hAnsi="Times New Roman"/>
          <w:sz w:val="24"/>
          <w:szCs w:val="24"/>
        </w:rPr>
        <w:t xml:space="preserve">; </w:t>
      </w:r>
      <w:r w:rsidRPr="00FF59E5">
        <w:rPr>
          <w:rFonts w:ascii="Times New Roman" w:hAnsi="Times New Roman"/>
          <w:sz w:val="24"/>
          <w:szCs w:val="24"/>
        </w:rPr>
        <w:t xml:space="preserve">собственными силами </w:t>
      </w:r>
      <w:r w:rsidR="006A4B36" w:rsidRPr="00FF59E5">
        <w:rPr>
          <w:rFonts w:ascii="Times New Roman" w:hAnsi="Times New Roman"/>
          <w:sz w:val="24"/>
          <w:szCs w:val="24"/>
        </w:rPr>
        <w:t xml:space="preserve">  работников школы </w:t>
      </w:r>
      <w:r w:rsidR="00424EA6" w:rsidRPr="00FF59E5">
        <w:rPr>
          <w:rFonts w:ascii="Times New Roman" w:hAnsi="Times New Roman"/>
          <w:sz w:val="24"/>
          <w:szCs w:val="24"/>
        </w:rPr>
        <w:t>проведены покрасочные работы</w:t>
      </w:r>
      <w:r w:rsidRPr="00FF59E5">
        <w:rPr>
          <w:rFonts w:ascii="Times New Roman" w:hAnsi="Times New Roman"/>
          <w:sz w:val="24"/>
          <w:szCs w:val="24"/>
        </w:rPr>
        <w:t xml:space="preserve"> и сантехнический  ремонт здания школы.</w:t>
      </w:r>
      <w:r w:rsidR="006A4B36" w:rsidRPr="00FF59E5">
        <w:rPr>
          <w:rFonts w:ascii="Times New Roman" w:hAnsi="Times New Roman"/>
          <w:sz w:val="24"/>
          <w:szCs w:val="24"/>
        </w:rPr>
        <w:t xml:space="preserve"> </w:t>
      </w:r>
      <w:r w:rsidR="00967F0E" w:rsidRPr="00FF59E5">
        <w:rPr>
          <w:rFonts w:ascii="Times New Roman" w:hAnsi="Times New Roman"/>
          <w:sz w:val="24"/>
          <w:szCs w:val="24"/>
        </w:rPr>
        <w:t xml:space="preserve"> </w:t>
      </w:r>
      <w:r w:rsidR="006A4B36" w:rsidRPr="00FF59E5">
        <w:rPr>
          <w:rFonts w:ascii="Times New Roman" w:hAnsi="Times New Roman"/>
          <w:sz w:val="24"/>
          <w:szCs w:val="24"/>
        </w:rPr>
        <w:t xml:space="preserve"> работ.</w:t>
      </w:r>
      <w:r w:rsidR="003A6776" w:rsidRPr="00FF59E5">
        <w:rPr>
          <w:rFonts w:ascii="Times New Roman" w:hAnsi="Times New Roman"/>
          <w:sz w:val="24"/>
          <w:szCs w:val="24"/>
        </w:rPr>
        <w:t xml:space="preserve">  В спортивном зале  проведен косметический ремонт в течение лета 2009 года. </w:t>
      </w:r>
      <w:r w:rsidR="00424EA6" w:rsidRPr="00FF59E5">
        <w:rPr>
          <w:rFonts w:ascii="Times New Roman" w:hAnsi="Times New Roman"/>
          <w:sz w:val="24"/>
          <w:szCs w:val="24"/>
        </w:rPr>
        <w:t xml:space="preserve"> Спортивный зал школы</w:t>
      </w:r>
      <w:r w:rsidR="00424EA6" w:rsidRPr="00FF59E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967F0E" w:rsidRPr="00FF59E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967F0E" w:rsidRPr="00793522">
        <w:rPr>
          <w:rFonts w:ascii="Times New Roman" w:hAnsi="Times New Roman"/>
          <w:color w:val="000000"/>
          <w:sz w:val="24"/>
          <w:szCs w:val="24"/>
        </w:rPr>
        <w:t xml:space="preserve">за летний период </w:t>
      </w:r>
      <w:r w:rsidR="00793522">
        <w:rPr>
          <w:rFonts w:ascii="Times New Roman" w:hAnsi="Times New Roman"/>
          <w:color w:val="000000"/>
          <w:sz w:val="24"/>
          <w:szCs w:val="24"/>
        </w:rPr>
        <w:t xml:space="preserve">2010 года </w:t>
      </w:r>
      <w:r w:rsidR="00424EA6" w:rsidRPr="00793522">
        <w:rPr>
          <w:rFonts w:ascii="Times New Roman" w:hAnsi="Times New Roman"/>
          <w:color w:val="000000"/>
          <w:sz w:val="24"/>
          <w:szCs w:val="24"/>
        </w:rPr>
        <w:t>оснащен  спортивным оборудованием – сетки футбо</w:t>
      </w:r>
      <w:r w:rsidR="001A6AAA" w:rsidRPr="00793522">
        <w:rPr>
          <w:rFonts w:ascii="Times New Roman" w:hAnsi="Times New Roman"/>
          <w:color w:val="000000"/>
          <w:sz w:val="24"/>
          <w:szCs w:val="24"/>
        </w:rPr>
        <w:t>л</w:t>
      </w:r>
      <w:r w:rsidR="00424EA6" w:rsidRPr="00793522">
        <w:rPr>
          <w:rFonts w:ascii="Times New Roman" w:hAnsi="Times New Roman"/>
          <w:color w:val="000000"/>
          <w:sz w:val="24"/>
          <w:szCs w:val="24"/>
        </w:rPr>
        <w:t>ьные, мячи</w:t>
      </w:r>
      <w:r w:rsidR="001A6AAA" w:rsidRPr="00793522">
        <w:rPr>
          <w:rFonts w:ascii="Times New Roman" w:hAnsi="Times New Roman"/>
          <w:color w:val="000000"/>
          <w:sz w:val="24"/>
          <w:szCs w:val="24"/>
        </w:rPr>
        <w:t>:</w:t>
      </w:r>
      <w:r w:rsidR="00424EA6" w:rsidRPr="00793522">
        <w:rPr>
          <w:rFonts w:ascii="Times New Roman" w:hAnsi="Times New Roman"/>
          <w:color w:val="000000"/>
          <w:sz w:val="24"/>
          <w:szCs w:val="24"/>
        </w:rPr>
        <w:t xml:space="preserve"> баскетбольные, футбольные, волейбольные, секундомер, гантели, эспандеры</w:t>
      </w:r>
      <w:r w:rsidR="001A6AAA" w:rsidRPr="00793522">
        <w:rPr>
          <w:rFonts w:ascii="Times New Roman" w:hAnsi="Times New Roman"/>
          <w:color w:val="000000"/>
          <w:sz w:val="24"/>
          <w:szCs w:val="24"/>
        </w:rPr>
        <w:t xml:space="preserve"> … -</w:t>
      </w:r>
      <w:r w:rsidR="00424EA6" w:rsidRPr="00793522">
        <w:rPr>
          <w:rFonts w:ascii="Times New Roman" w:hAnsi="Times New Roman"/>
          <w:color w:val="000000"/>
          <w:sz w:val="24"/>
          <w:szCs w:val="24"/>
        </w:rPr>
        <w:t xml:space="preserve"> спонсорская помощь «Северного десанта -2010»,   город Нижневартовск.</w:t>
      </w:r>
    </w:p>
    <w:p w:rsidR="005C7269" w:rsidRPr="00FF59E5" w:rsidRDefault="005C7269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  Пищеблок школы оснащен </w:t>
      </w:r>
      <w:r w:rsidR="001A6AAA" w:rsidRPr="00FF59E5">
        <w:rPr>
          <w:rFonts w:ascii="Times New Roman" w:hAnsi="Times New Roman"/>
          <w:sz w:val="24"/>
          <w:szCs w:val="24"/>
        </w:rPr>
        <w:t xml:space="preserve">  к началу  учебного года - линией раздачи, электоркипятильником, бытовым холодильником, пароконвекционнной печью, разделочными столами в количестве 6 штук, сушилками для разделочных досок, производственной посудомоечной машиной, новой мебелью для обеденного зала. В течение лета 2010 года  установлена новая – 6 – ти конфорочная электрическая плита. В помещении пищеблока  проведен косметический ремонт – благотворительная помощь ООО «Ларус», в помещении обеденного зала </w:t>
      </w:r>
      <w:r w:rsidR="00967F0E" w:rsidRPr="00FF59E5">
        <w:rPr>
          <w:rFonts w:ascii="Times New Roman" w:hAnsi="Times New Roman"/>
          <w:sz w:val="24"/>
          <w:szCs w:val="24"/>
        </w:rPr>
        <w:t xml:space="preserve"> ремонт сделан </w:t>
      </w:r>
      <w:r w:rsidR="001A6AAA" w:rsidRPr="00FF59E5">
        <w:rPr>
          <w:rFonts w:ascii="Times New Roman" w:hAnsi="Times New Roman"/>
          <w:sz w:val="24"/>
          <w:szCs w:val="24"/>
        </w:rPr>
        <w:t xml:space="preserve"> силами работниковт школы.</w:t>
      </w:r>
    </w:p>
    <w:p w:rsidR="005C7269" w:rsidRPr="00FF59E5" w:rsidRDefault="001A6AAA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 </w:t>
      </w:r>
    </w:p>
    <w:p w:rsidR="002C4404" w:rsidRPr="00FF59E5" w:rsidRDefault="002C4404" w:rsidP="008C59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Школьная мебель</w:t>
      </w:r>
    </w:p>
    <w:p w:rsidR="002C4404" w:rsidRPr="00FF59E5" w:rsidRDefault="00967F0E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22">
        <w:rPr>
          <w:rFonts w:ascii="Times New Roman" w:hAnsi="Times New Roman"/>
          <w:color w:val="000000"/>
          <w:sz w:val="24"/>
          <w:szCs w:val="24"/>
        </w:rPr>
        <w:t xml:space="preserve">Школа в течение последних лет решает  задачу  </w:t>
      </w:r>
      <w:r w:rsidR="002C4404" w:rsidRPr="00793522">
        <w:rPr>
          <w:rFonts w:ascii="Times New Roman" w:hAnsi="Times New Roman"/>
          <w:color w:val="000000"/>
          <w:sz w:val="24"/>
          <w:szCs w:val="24"/>
        </w:rPr>
        <w:t xml:space="preserve"> обеспечен</w:t>
      </w:r>
      <w:r w:rsidRPr="00793522">
        <w:rPr>
          <w:rFonts w:ascii="Times New Roman" w:hAnsi="Times New Roman"/>
          <w:color w:val="000000"/>
          <w:sz w:val="24"/>
          <w:szCs w:val="24"/>
        </w:rPr>
        <w:t>ия</w:t>
      </w:r>
      <w:r w:rsidR="002C4404" w:rsidRPr="00793522">
        <w:rPr>
          <w:rFonts w:ascii="Times New Roman" w:hAnsi="Times New Roman"/>
          <w:color w:val="000000"/>
          <w:sz w:val="24"/>
          <w:szCs w:val="24"/>
        </w:rPr>
        <w:t xml:space="preserve"> специализированным здоровьесберегающим оборудованием. </w:t>
      </w:r>
      <w:r w:rsidRPr="00793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404" w:rsidRPr="00793522">
        <w:rPr>
          <w:rFonts w:ascii="Times New Roman" w:hAnsi="Times New Roman"/>
          <w:color w:val="000000"/>
          <w:sz w:val="24"/>
          <w:szCs w:val="24"/>
        </w:rPr>
        <w:t>В течение 20</w:t>
      </w:r>
      <w:r w:rsidR="001A6AAA" w:rsidRPr="00793522">
        <w:rPr>
          <w:rFonts w:ascii="Times New Roman" w:hAnsi="Times New Roman"/>
          <w:color w:val="000000"/>
          <w:sz w:val="24"/>
          <w:szCs w:val="24"/>
        </w:rPr>
        <w:t>09</w:t>
      </w:r>
      <w:r w:rsidR="002C4404" w:rsidRPr="00793522">
        <w:rPr>
          <w:rFonts w:ascii="Times New Roman" w:hAnsi="Times New Roman"/>
          <w:color w:val="000000"/>
          <w:sz w:val="24"/>
          <w:szCs w:val="24"/>
        </w:rPr>
        <w:t>-2010 учебного года в кабинет</w:t>
      </w:r>
      <w:r w:rsidR="001A6AAA" w:rsidRPr="00793522">
        <w:rPr>
          <w:rFonts w:ascii="Times New Roman" w:hAnsi="Times New Roman"/>
          <w:color w:val="000000"/>
          <w:sz w:val="24"/>
          <w:szCs w:val="24"/>
        </w:rPr>
        <w:t xml:space="preserve">ах </w:t>
      </w:r>
      <w:r w:rsidR="002C4404" w:rsidRPr="00793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6AAA" w:rsidRPr="00793522">
        <w:rPr>
          <w:rFonts w:ascii="Times New Roman" w:hAnsi="Times New Roman"/>
          <w:color w:val="000000"/>
          <w:sz w:val="24"/>
          <w:szCs w:val="24"/>
        </w:rPr>
        <w:t>начальных классо</w:t>
      </w:r>
      <w:r w:rsidR="002C4404" w:rsidRPr="00793522">
        <w:rPr>
          <w:rFonts w:ascii="Times New Roman" w:hAnsi="Times New Roman"/>
          <w:color w:val="000000"/>
          <w:sz w:val="24"/>
          <w:szCs w:val="24"/>
        </w:rPr>
        <w:t xml:space="preserve"> заменена мебель</w:t>
      </w:r>
      <w:r w:rsidR="00D30355" w:rsidRPr="00793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404" w:rsidRPr="00793522">
        <w:rPr>
          <w:rFonts w:ascii="Times New Roman" w:hAnsi="Times New Roman"/>
          <w:color w:val="000000"/>
          <w:sz w:val="24"/>
          <w:szCs w:val="24"/>
        </w:rPr>
        <w:t>– столы</w:t>
      </w:r>
      <w:r w:rsidR="001A6AAA" w:rsidRPr="00FF59E5">
        <w:rPr>
          <w:rFonts w:ascii="Times New Roman" w:hAnsi="Times New Roman"/>
          <w:sz w:val="24"/>
          <w:szCs w:val="24"/>
        </w:rPr>
        <w:t>,</w:t>
      </w:r>
      <w:r w:rsidR="002C4404" w:rsidRPr="00FF59E5">
        <w:rPr>
          <w:rFonts w:ascii="Times New Roman" w:hAnsi="Times New Roman"/>
          <w:sz w:val="24"/>
          <w:szCs w:val="24"/>
        </w:rPr>
        <w:t xml:space="preserve"> </w:t>
      </w:r>
      <w:r w:rsidR="001A6AAA" w:rsidRPr="00FF59E5">
        <w:rPr>
          <w:rFonts w:ascii="Times New Roman" w:hAnsi="Times New Roman"/>
          <w:sz w:val="24"/>
          <w:szCs w:val="24"/>
        </w:rPr>
        <w:t>стулья</w:t>
      </w:r>
      <w:r w:rsidR="002C4404" w:rsidRPr="00FF59E5">
        <w:rPr>
          <w:rFonts w:ascii="Times New Roman" w:hAnsi="Times New Roman"/>
          <w:sz w:val="24"/>
          <w:szCs w:val="24"/>
        </w:rPr>
        <w:t xml:space="preserve">, </w:t>
      </w:r>
      <w:r w:rsidR="001A6AAA" w:rsidRPr="00FF59E5">
        <w:rPr>
          <w:rFonts w:ascii="Times New Roman" w:hAnsi="Times New Roman"/>
          <w:sz w:val="24"/>
          <w:szCs w:val="24"/>
        </w:rPr>
        <w:t xml:space="preserve">позволяющие </w:t>
      </w:r>
      <w:r w:rsidR="002C4404" w:rsidRPr="00FF59E5">
        <w:rPr>
          <w:rFonts w:ascii="Times New Roman" w:hAnsi="Times New Roman"/>
          <w:sz w:val="24"/>
          <w:szCs w:val="24"/>
        </w:rPr>
        <w:t xml:space="preserve"> корректировать высоту рабочего места согласно ростовым характеристикам.</w:t>
      </w:r>
      <w:r w:rsidR="001A6AAA" w:rsidRPr="00FF59E5">
        <w:rPr>
          <w:rFonts w:ascii="Times New Roman" w:hAnsi="Times New Roman"/>
          <w:sz w:val="24"/>
          <w:szCs w:val="24"/>
        </w:rPr>
        <w:t xml:space="preserve"> В предметных кабинетах химии, русского языка, литературы, физики, математики, английского языка – заменены стулья на современ</w:t>
      </w:r>
      <w:r w:rsidR="007D2C36" w:rsidRPr="00FF59E5">
        <w:rPr>
          <w:rFonts w:ascii="Times New Roman" w:hAnsi="Times New Roman"/>
          <w:sz w:val="24"/>
          <w:szCs w:val="24"/>
        </w:rPr>
        <w:t>н</w:t>
      </w:r>
      <w:r w:rsidR="001A6AAA" w:rsidRPr="00FF59E5">
        <w:rPr>
          <w:rFonts w:ascii="Times New Roman" w:hAnsi="Times New Roman"/>
          <w:sz w:val="24"/>
          <w:szCs w:val="24"/>
        </w:rPr>
        <w:t>ые</w:t>
      </w:r>
      <w:r w:rsidR="007D2C36" w:rsidRPr="00FF59E5">
        <w:rPr>
          <w:rFonts w:ascii="Times New Roman" w:hAnsi="Times New Roman"/>
          <w:sz w:val="24"/>
          <w:szCs w:val="24"/>
        </w:rPr>
        <w:t xml:space="preserve"> </w:t>
      </w:r>
      <w:r w:rsidR="001A6AAA" w:rsidRPr="00FF59E5">
        <w:rPr>
          <w:rFonts w:ascii="Times New Roman" w:hAnsi="Times New Roman"/>
          <w:sz w:val="24"/>
          <w:szCs w:val="24"/>
        </w:rPr>
        <w:t xml:space="preserve">  с регулировкой по ростовым показателям</w:t>
      </w:r>
      <w:r w:rsidR="007D2C36" w:rsidRPr="00FF59E5">
        <w:rPr>
          <w:rFonts w:ascii="Times New Roman" w:hAnsi="Times New Roman"/>
          <w:sz w:val="24"/>
          <w:szCs w:val="24"/>
        </w:rPr>
        <w:t xml:space="preserve">. Кабинет химии оснащен новыми рабочими столами. К началк нового учебного  года  приобретены доски школьные трехэлементные, столы деменстрационные для кабинета химиии, физки. Поступление  столов ученических  2-х местных, регулируемых и стульев  ученических регулируемых позволит обеспечить все предметные кабинеты новой регулируемой  мебелью </w:t>
      </w:r>
      <w:r w:rsidR="003A6776" w:rsidRPr="00FF59E5">
        <w:rPr>
          <w:rFonts w:ascii="Times New Roman" w:hAnsi="Times New Roman"/>
          <w:sz w:val="24"/>
          <w:szCs w:val="24"/>
        </w:rPr>
        <w:t xml:space="preserve"> </w:t>
      </w:r>
      <w:r w:rsidR="007D2C36" w:rsidRPr="00FF59E5">
        <w:rPr>
          <w:rFonts w:ascii="Times New Roman" w:hAnsi="Times New Roman"/>
          <w:sz w:val="24"/>
          <w:szCs w:val="24"/>
        </w:rPr>
        <w:t xml:space="preserve"> </w:t>
      </w:r>
      <w:r w:rsidR="003A6776" w:rsidRPr="00FF59E5">
        <w:rPr>
          <w:rFonts w:ascii="Times New Roman" w:hAnsi="Times New Roman"/>
          <w:sz w:val="24"/>
          <w:szCs w:val="24"/>
        </w:rPr>
        <w:t xml:space="preserve"> в соответствии с ростовыми характеристиками согласно нормам СанПин. </w:t>
      </w:r>
      <w:r w:rsidR="007D2C36" w:rsidRPr="00FF59E5">
        <w:rPr>
          <w:rFonts w:ascii="Times New Roman" w:hAnsi="Times New Roman"/>
          <w:sz w:val="24"/>
          <w:szCs w:val="24"/>
        </w:rPr>
        <w:t xml:space="preserve"> В ученических гардеробах для девочек и мальчиков будут установлены современные  вешалки напольные двустроннние.</w:t>
      </w:r>
      <w:r w:rsidR="004B357D" w:rsidRPr="00FF59E5">
        <w:rPr>
          <w:rFonts w:ascii="Times New Roman" w:hAnsi="Times New Roman"/>
          <w:sz w:val="24"/>
          <w:szCs w:val="24"/>
        </w:rPr>
        <w:t xml:space="preserve"> Актовый ал школы  пополнился  блоками кресел - 3-х местными, </w:t>
      </w:r>
      <w:r w:rsidR="007D2C36" w:rsidRPr="00FF59E5">
        <w:rPr>
          <w:rFonts w:ascii="Times New Roman" w:hAnsi="Times New Roman"/>
          <w:sz w:val="24"/>
          <w:szCs w:val="24"/>
        </w:rPr>
        <w:t xml:space="preserve"> </w:t>
      </w:r>
      <w:r w:rsidR="004B357D" w:rsidRPr="00FF59E5">
        <w:rPr>
          <w:rFonts w:ascii="Times New Roman" w:hAnsi="Times New Roman"/>
          <w:sz w:val="24"/>
          <w:szCs w:val="24"/>
        </w:rPr>
        <w:t>в количестве 20 штук (посадочных мест – 60).</w:t>
      </w:r>
      <w:r w:rsidR="002C5693" w:rsidRPr="00FF59E5">
        <w:rPr>
          <w:rFonts w:ascii="Times New Roman" w:hAnsi="Times New Roman"/>
          <w:sz w:val="24"/>
          <w:szCs w:val="24"/>
        </w:rPr>
        <w:t xml:space="preserve"> Полностью переоборудован и оснащен новой  мебелью  школьный музей:  панно, жалюзи на окнах, витрины, стенды – короба, информационные  стенды</w:t>
      </w:r>
    </w:p>
    <w:p w:rsidR="00702372" w:rsidRPr="00FF59E5" w:rsidRDefault="00702372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1EC6" w:rsidRPr="00FF59E5" w:rsidRDefault="001E1EC6" w:rsidP="008C59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1E1EC6" w:rsidRPr="00FF59E5" w:rsidRDefault="001E1EC6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ТМОУ «Диксонская СОШ» заключен договор с МУЗ «Таймырская районная больница №2» в городском поселении Диксон на медицинское обслуживание  и медицинский контроль за состоянием  здоровья обучающихся</w:t>
      </w:r>
      <w:r w:rsidR="003A6776" w:rsidRPr="00FF59E5">
        <w:rPr>
          <w:rFonts w:ascii="Times New Roman" w:hAnsi="Times New Roman"/>
          <w:sz w:val="24"/>
          <w:szCs w:val="24"/>
        </w:rPr>
        <w:t xml:space="preserve">. </w:t>
      </w:r>
      <w:r w:rsidRPr="00FF59E5">
        <w:rPr>
          <w:rFonts w:ascii="Times New Roman" w:hAnsi="Times New Roman"/>
          <w:sz w:val="24"/>
          <w:szCs w:val="24"/>
        </w:rPr>
        <w:t xml:space="preserve"> </w:t>
      </w:r>
      <w:r w:rsidR="003A6776" w:rsidRPr="00FF59E5">
        <w:rPr>
          <w:rFonts w:ascii="Times New Roman" w:hAnsi="Times New Roman"/>
          <w:sz w:val="24"/>
          <w:szCs w:val="24"/>
        </w:rPr>
        <w:t>С</w:t>
      </w:r>
      <w:r w:rsidRPr="00FF59E5">
        <w:rPr>
          <w:rFonts w:ascii="Times New Roman" w:hAnsi="Times New Roman"/>
          <w:sz w:val="24"/>
          <w:szCs w:val="24"/>
        </w:rPr>
        <w:t xml:space="preserve">рок действия </w:t>
      </w:r>
      <w:r w:rsidR="003A6776" w:rsidRPr="00FF59E5">
        <w:rPr>
          <w:rFonts w:ascii="Times New Roman" w:hAnsi="Times New Roman"/>
          <w:sz w:val="24"/>
          <w:szCs w:val="24"/>
        </w:rPr>
        <w:t xml:space="preserve">договора </w:t>
      </w:r>
      <w:r w:rsidRPr="00FF59E5">
        <w:rPr>
          <w:rFonts w:ascii="Times New Roman" w:hAnsi="Times New Roman"/>
          <w:sz w:val="24"/>
          <w:szCs w:val="24"/>
        </w:rPr>
        <w:t xml:space="preserve">  распространяется  на период  </w:t>
      </w:r>
      <w:r w:rsidRPr="00FF59E5">
        <w:rPr>
          <w:rFonts w:ascii="Times New Roman" w:hAnsi="Times New Roman"/>
          <w:sz w:val="24"/>
          <w:szCs w:val="24"/>
        </w:rPr>
        <w:lastRenderedPageBreak/>
        <w:t>с 01.09.</w:t>
      </w:r>
      <w:r w:rsidR="00F716F8" w:rsidRPr="00FF59E5">
        <w:rPr>
          <w:rFonts w:ascii="Times New Roman" w:hAnsi="Times New Roman"/>
          <w:sz w:val="24"/>
          <w:szCs w:val="24"/>
        </w:rPr>
        <w:t>10</w:t>
      </w:r>
      <w:r w:rsidRPr="00FF59E5">
        <w:rPr>
          <w:rFonts w:ascii="Times New Roman" w:hAnsi="Times New Roman"/>
          <w:sz w:val="24"/>
          <w:szCs w:val="24"/>
        </w:rPr>
        <w:t>г по  31.08.201</w:t>
      </w:r>
      <w:r w:rsidR="00F716F8" w:rsidRPr="00FF59E5">
        <w:rPr>
          <w:rFonts w:ascii="Times New Roman" w:hAnsi="Times New Roman"/>
          <w:sz w:val="24"/>
          <w:szCs w:val="24"/>
        </w:rPr>
        <w:t>1</w:t>
      </w:r>
      <w:r w:rsidRPr="00FF59E5">
        <w:rPr>
          <w:rFonts w:ascii="Times New Roman" w:hAnsi="Times New Roman"/>
          <w:sz w:val="24"/>
          <w:szCs w:val="24"/>
        </w:rPr>
        <w:t xml:space="preserve"> года. Медицинская сестра МУЗ «Таймырская  районная  больница № 2» в городском поселении Диксон  обеспечивает медицинское обслуживание обучающихся.  </w:t>
      </w:r>
    </w:p>
    <w:p w:rsidR="00F70C55" w:rsidRPr="00FF59E5" w:rsidRDefault="00F70C55" w:rsidP="008C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59E5">
        <w:rPr>
          <w:rFonts w:ascii="Times New Roman" w:hAnsi="Times New Roman"/>
          <w:bCs/>
          <w:sz w:val="24"/>
          <w:szCs w:val="24"/>
        </w:rPr>
        <w:t>Распределение детей по группам здоровья по результатам медицинского осмотра 2008-2009 учебного года:</w:t>
      </w: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256"/>
        <w:gridCol w:w="985"/>
        <w:gridCol w:w="986"/>
        <w:gridCol w:w="1289"/>
        <w:gridCol w:w="1290"/>
      </w:tblGrid>
      <w:tr w:rsidR="00F70C55" w:rsidRPr="003A1044" w:rsidTr="00F70C55">
        <w:trPr>
          <w:trHeight w:val="612"/>
        </w:trPr>
        <w:tc>
          <w:tcPr>
            <w:tcW w:w="1256" w:type="dxa"/>
            <w:tcBorders>
              <w:tl2br w:val="single" w:sz="4" w:space="0" w:color="002060"/>
            </w:tcBorders>
            <w:shd w:val="pct25" w:color="auto" w:fill="auto"/>
          </w:tcPr>
          <w:p w:rsidR="00F70C55" w:rsidRPr="003A1044" w:rsidRDefault="00F70C55" w:rsidP="00F7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 xml:space="preserve">       группы </w:t>
            </w:r>
          </w:p>
          <w:p w:rsidR="00F70C55" w:rsidRPr="003A1044" w:rsidRDefault="00F70C55" w:rsidP="00F7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C55" w:rsidRPr="003A1044" w:rsidRDefault="00F70C55" w:rsidP="00F7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 xml:space="preserve">годы        </w:t>
            </w:r>
          </w:p>
        </w:tc>
        <w:tc>
          <w:tcPr>
            <w:tcW w:w="985" w:type="dxa"/>
            <w:shd w:val="pct25" w:color="auto" w:fill="auto"/>
          </w:tcPr>
          <w:p w:rsidR="00F70C55" w:rsidRPr="003A1044" w:rsidRDefault="00F70C55" w:rsidP="00F7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86" w:type="dxa"/>
            <w:shd w:val="pct25" w:color="auto" w:fill="auto"/>
          </w:tcPr>
          <w:p w:rsidR="00F70C55" w:rsidRPr="003A1044" w:rsidRDefault="00F70C55" w:rsidP="00F7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89" w:type="dxa"/>
            <w:shd w:val="pct25" w:color="auto" w:fill="auto"/>
          </w:tcPr>
          <w:p w:rsidR="00F70C55" w:rsidRPr="003A1044" w:rsidRDefault="00F70C55" w:rsidP="00F7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90" w:type="dxa"/>
            <w:shd w:val="pct25" w:color="auto" w:fill="auto"/>
          </w:tcPr>
          <w:p w:rsidR="00F70C55" w:rsidRPr="003A1044" w:rsidRDefault="00F70C55" w:rsidP="00F7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F70C55" w:rsidRPr="003A1044" w:rsidTr="00F70C55">
        <w:tc>
          <w:tcPr>
            <w:tcW w:w="1256" w:type="dxa"/>
            <w:shd w:val="pct25" w:color="auto" w:fill="auto"/>
          </w:tcPr>
          <w:p w:rsidR="00F70C55" w:rsidRPr="003A1044" w:rsidRDefault="00F70C55" w:rsidP="00F7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2008-2009 учебный год                             </w:t>
            </w:r>
          </w:p>
        </w:tc>
        <w:tc>
          <w:tcPr>
            <w:tcW w:w="985" w:type="dxa"/>
            <w:shd w:val="pct25" w:color="auto" w:fill="auto"/>
          </w:tcPr>
          <w:p w:rsidR="00F70C55" w:rsidRPr="003A1044" w:rsidRDefault="00F70C55" w:rsidP="00F7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32%</w:t>
            </w:r>
          </w:p>
        </w:tc>
        <w:tc>
          <w:tcPr>
            <w:tcW w:w="986" w:type="dxa"/>
            <w:shd w:val="pct25" w:color="auto" w:fill="auto"/>
          </w:tcPr>
          <w:p w:rsidR="00F70C55" w:rsidRPr="003A1044" w:rsidRDefault="00F70C55" w:rsidP="00F7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1289" w:type="dxa"/>
            <w:shd w:val="pct25" w:color="auto" w:fill="auto"/>
          </w:tcPr>
          <w:p w:rsidR="00F70C55" w:rsidRPr="003A1044" w:rsidRDefault="00F70C55" w:rsidP="00F7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12%</w:t>
            </w:r>
          </w:p>
        </w:tc>
        <w:tc>
          <w:tcPr>
            <w:tcW w:w="1290" w:type="dxa"/>
            <w:shd w:val="pct25" w:color="auto" w:fill="auto"/>
          </w:tcPr>
          <w:p w:rsidR="00F70C55" w:rsidRPr="003A1044" w:rsidRDefault="00F70C55" w:rsidP="00F7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1%</w:t>
            </w:r>
          </w:p>
        </w:tc>
      </w:tr>
      <w:tr w:rsidR="00F70C55" w:rsidRPr="003A1044" w:rsidTr="00F70C55">
        <w:tc>
          <w:tcPr>
            <w:tcW w:w="1256" w:type="dxa"/>
            <w:shd w:val="pct25" w:color="auto" w:fill="auto"/>
          </w:tcPr>
          <w:p w:rsidR="00F70C55" w:rsidRPr="003A1044" w:rsidRDefault="00F70C55" w:rsidP="00F7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2009-2010  учебный</w:t>
            </w:r>
            <w:r w:rsidRPr="003A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85" w:type="dxa"/>
            <w:shd w:val="pct25" w:color="auto" w:fill="auto"/>
          </w:tcPr>
          <w:p w:rsidR="00F70C55" w:rsidRPr="003A1044" w:rsidRDefault="00600A1B" w:rsidP="0060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47%</w:t>
            </w:r>
          </w:p>
        </w:tc>
        <w:tc>
          <w:tcPr>
            <w:tcW w:w="986" w:type="dxa"/>
            <w:shd w:val="pct25" w:color="auto" w:fill="auto"/>
          </w:tcPr>
          <w:p w:rsidR="00F70C55" w:rsidRPr="003A1044" w:rsidRDefault="00600A1B" w:rsidP="0060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27%</w:t>
            </w:r>
          </w:p>
        </w:tc>
        <w:tc>
          <w:tcPr>
            <w:tcW w:w="1289" w:type="dxa"/>
            <w:shd w:val="pct25" w:color="auto" w:fill="auto"/>
          </w:tcPr>
          <w:p w:rsidR="00F70C55" w:rsidRPr="003A1044" w:rsidRDefault="00600A1B" w:rsidP="0060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1290" w:type="dxa"/>
            <w:shd w:val="pct25" w:color="auto" w:fill="auto"/>
          </w:tcPr>
          <w:p w:rsidR="00F70C55" w:rsidRPr="003A1044" w:rsidRDefault="00600A1B" w:rsidP="0060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6%</w:t>
            </w:r>
          </w:p>
        </w:tc>
      </w:tr>
      <w:tr w:rsidR="00F716F8" w:rsidRPr="003A1044" w:rsidTr="00F70C55">
        <w:tc>
          <w:tcPr>
            <w:tcW w:w="1256" w:type="dxa"/>
            <w:shd w:val="pct25" w:color="auto" w:fill="auto"/>
          </w:tcPr>
          <w:p w:rsidR="00F716F8" w:rsidRPr="003A1044" w:rsidRDefault="00F716F8" w:rsidP="00F71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2010-2011  учебный</w:t>
            </w:r>
            <w:r w:rsidRPr="003A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85" w:type="dxa"/>
            <w:shd w:val="pct25" w:color="auto" w:fill="auto"/>
          </w:tcPr>
          <w:p w:rsidR="00F716F8" w:rsidRPr="003A1044" w:rsidRDefault="00600A1B" w:rsidP="0060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37%</w:t>
            </w:r>
          </w:p>
        </w:tc>
        <w:tc>
          <w:tcPr>
            <w:tcW w:w="986" w:type="dxa"/>
            <w:shd w:val="pct25" w:color="auto" w:fill="auto"/>
          </w:tcPr>
          <w:p w:rsidR="00F716F8" w:rsidRPr="003A1044" w:rsidRDefault="00600A1B" w:rsidP="0060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41%</w:t>
            </w:r>
          </w:p>
        </w:tc>
        <w:tc>
          <w:tcPr>
            <w:tcW w:w="1289" w:type="dxa"/>
            <w:shd w:val="pct25" w:color="auto" w:fill="auto"/>
          </w:tcPr>
          <w:p w:rsidR="00F716F8" w:rsidRPr="003A1044" w:rsidRDefault="00600A1B" w:rsidP="0060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21%</w:t>
            </w:r>
          </w:p>
        </w:tc>
        <w:tc>
          <w:tcPr>
            <w:tcW w:w="1290" w:type="dxa"/>
            <w:shd w:val="pct25" w:color="auto" w:fill="auto"/>
          </w:tcPr>
          <w:p w:rsidR="00F716F8" w:rsidRPr="003A1044" w:rsidRDefault="00600A1B" w:rsidP="0060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1%</w:t>
            </w:r>
          </w:p>
        </w:tc>
      </w:tr>
    </w:tbl>
    <w:p w:rsidR="00F70C55" w:rsidRPr="00FF59E5" w:rsidRDefault="00F70C55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E1EC6" w:rsidRPr="00FF59E5" w:rsidRDefault="001E1EC6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E1EC6" w:rsidRPr="00FF59E5" w:rsidRDefault="001E1EC6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E1EC6" w:rsidRPr="00FF59E5" w:rsidRDefault="001E1EC6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E1EC6" w:rsidRPr="00FF59E5" w:rsidRDefault="001E1EC6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E1EC6" w:rsidRPr="00FF59E5" w:rsidRDefault="001E1EC6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E1EC6" w:rsidRPr="00FF59E5" w:rsidRDefault="001E1EC6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02D" w:rsidRPr="00FF59E5" w:rsidRDefault="00DF302D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56A" w:rsidRPr="00FF59E5" w:rsidRDefault="0001356A" w:rsidP="00013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16F8" w:rsidRPr="00FF59E5" w:rsidRDefault="00F716F8" w:rsidP="0001356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716F8" w:rsidRPr="00FF59E5" w:rsidRDefault="00F716F8" w:rsidP="0001356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716F8" w:rsidRPr="00FF59E5" w:rsidRDefault="00F716F8" w:rsidP="0001356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1150F" w:rsidRDefault="0031150F" w:rsidP="0001356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1150F" w:rsidRDefault="0031150F" w:rsidP="0001356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1356A" w:rsidRPr="00FF59E5" w:rsidRDefault="00F70C55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Анализ заболеваний детей по данным медицинского осмотра</w:t>
      </w:r>
      <w:r w:rsidR="0031150F">
        <w:rPr>
          <w:rFonts w:ascii="Times New Roman" w:hAnsi="Times New Roman"/>
          <w:sz w:val="24"/>
          <w:szCs w:val="24"/>
        </w:rPr>
        <w:t xml:space="preserve"> </w:t>
      </w:r>
      <w:r w:rsidRPr="00FF59E5">
        <w:rPr>
          <w:rFonts w:ascii="Times New Roman" w:hAnsi="Times New Roman"/>
          <w:sz w:val="24"/>
          <w:szCs w:val="24"/>
        </w:rPr>
        <w:t xml:space="preserve"> </w:t>
      </w:r>
      <w:r w:rsidR="0031150F">
        <w:rPr>
          <w:rFonts w:ascii="Times New Roman" w:hAnsi="Times New Roman"/>
          <w:sz w:val="24"/>
          <w:szCs w:val="24"/>
        </w:rPr>
        <w:t xml:space="preserve">трех последних учебных годов </w:t>
      </w:r>
      <w:r w:rsidRPr="00FF59E5">
        <w:rPr>
          <w:rFonts w:ascii="Times New Roman" w:hAnsi="Times New Roman"/>
          <w:sz w:val="24"/>
          <w:szCs w:val="24"/>
        </w:rPr>
        <w:t xml:space="preserve">  </w:t>
      </w:r>
      <w:r w:rsidR="0031150F">
        <w:rPr>
          <w:rFonts w:ascii="Times New Roman" w:hAnsi="Times New Roman"/>
          <w:sz w:val="24"/>
          <w:szCs w:val="24"/>
        </w:rPr>
        <w:t xml:space="preserve"> говорит </w:t>
      </w:r>
      <w:r w:rsidRPr="00FF59E5">
        <w:rPr>
          <w:rFonts w:ascii="Times New Roman" w:hAnsi="Times New Roman"/>
          <w:sz w:val="24"/>
          <w:szCs w:val="24"/>
        </w:rPr>
        <w:t xml:space="preserve"> о  </w:t>
      </w:r>
      <w:r w:rsidR="0031150F">
        <w:rPr>
          <w:rFonts w:ascii="Times New Roman" w:hAnsi="Times New Roman"/>
          <w:sz w:val="24"/>
          <w:szCs w:val="24"/>
        </w:rPr>
        <w:t xml:space="preserve"> </w:t>
      </w:r>
      <w:r w:rsidRPr="00FF59E5">
        <w:rPr>
          <w:rFonts w:ascii="Times New Roman" w:hAnsi="Times New Roman"/>
          <w:sz w:val="24"/>
          <w:szCs w:val="24"/>
        </w:rPr>
        <w:t xml:space="preserve"> заболеваниях опорно-двигательного аппарата</w:t>
      </w:r>
      <w:r w:rsidR="0031150F">
        <w:rPr>
          <w:rFonts w:ascii="Times New Roman" w:hAnsi="Times New Roman"/>
          <w:sz w:val="24"/>
          <w:szCs w:val="24"/>
        </w:rPr>
        <w:t>, зрения, медицинский осмотр  на начало 20010-2011 учебного года выявил  кожные заболевания  (дерматиты).</w:t>
      </w:r>
      <w:r w:rsidR="0001356A" w:rsidRPr="00FF59E5">
        <w:rPr>
          <w:rFonts w:ascii="Times New Roman" w:hAnsi="Times New Roman"/>
          <w:sz w:val="24"/>
          <w:szCs w:val="24"/>
        </w:rPr>
        <w:t xml:space="preserve"> </w:t>
      </w:r>
      <w:r w:rsidR="00F716F8" w:rsidRPr="00FF59E5">
        <w:rPr>
          <w:rFonts w:ascii="Times New Roman" w:hAnsi="Times New Roman"/>
          <w:sz w:val="24"/>
          <w:szCs w:val="24"/>
        </w:rPr>
        <w:t xml:space="preserve"> </w:t>
      </w:r>
    </w:p>
    <w:p w:rsidR="001E1EC6" w:rsidRDefault="001E1EC6" w:rsidP="008C59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Питание обучающихся</w:t>
      </w:r>
    </w:p>
    <w:p w:rsidR="0031150F" w:rsidRPr="00FF59E5" w:rsidRDefault="0031150F" w:rsidP="008C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1EC6" w:rsidRPr="00FF59E5" w:rsidRDefault="001E1EC6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По охвату горячим питанием учащихся школа имеет высокие показатели. Всего питается детей в школьной столовой - </w:t>
      </w:r>
      <w:r w:rsidR="0001356A" w:rsidRPr="00FF59E5">
        <w:rPr>
          <w:rFonts w:ascii="Times New Roman" w:hAnsi="Times New Roman"/>
          <w:sz w:val="24"/>
          <w:szCs w:val="24"/>
        </w:rPr>
        <w:t xml:space="preserve">65  учащихся. </w:t>
      </w:r>
      <w:r w:rsidRPr="00FF59E5">
        <w:rPr>
          <w:rFonts w:ascii="Times New Roman" w:hAnsi="Times New Roman"/>
          <w:sz w:val="24"/>
          <w:szCs w:val="24"/>
        </w:rPr>
        <w:t xml:space="preserve">Питается бесплатно 2 раза в день – </w:t>
      </w:r>
      <w:r w:rsidR="0031150F">
        <w:rPr>
          <w:rFonts w:ascii="Times New Roman" w:hAnsi="Times New Roman"/>
          <w:sz w:val="24"/>
          <w:szCs w:val="24"/>
        </w:rPr>
        <w:t>16</w:t>
      </w:r>
      <w:r w:rsidRPr="00FF59E5">
        <w:rPr>
          <w:rFonts w:ascii="Times New Roman" w:hAnsi="Times New Roman"/>
          <w:sz w:val="24"/>
          <w:szCs w:val="24"/>
        </w:rPr>
        <w:t xml:space="preserve"> учащихся. Питается за родительскую плату </w:t>
      </w:r>
      <w:r w:rsidR="0001356A" w:rsidRPr="00FF59E5">
        <w:rPr>
          <w:rFonts w:ascii="Times New Roman" w:hAnsi="Times New Roman"/>
          <w:sz w:val="24"/>
          <w:szCs w:val="24"/>
        </w:rPr>
        <w:t xml:space="preserve"> 45</w:t>
      </w:r>
      <w:r w:rsidRPr="00FF59E5">
        <w:rPr>
          <w:rFonts w:ascii="Times New Roman" w:hAnsi="Times New Roman"/>
          <w:sz w:val="24"/>
          <w:szCs w:val="24"/>
        </w:rPr>
        <w:t xml:space="preserve">  детей.  </w:t>
      </w:r>
    </w:p>
    <w:tbl>
      <w:tblPr>
        <w:tblpPr w:leftFromText="180" w:rightFromText="180" w:vertAnchor="text" w:horzAnchor="margin" w:tblpXSpec="right" w:tblpY="69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25"/>
        <w:gridCol w:w="1971"/>
        <w:gridCol w:w="2579"/>
        <w:gridCol w:w="2579"/>
      </w:tblGrid>
      <w:tr w:rsidR="004244EA" w:rsidRPr="003A1044" w:rsidTr="004244EA">
        <w:trPr>
          <w:trHeight w:val="612"/>
        </w:trPr>
        <w:tc>
          <w:tcPr>
            <w:tcW w:w="1425" w:type="dxa"/>
            <w:tcBorders>
              <w:tl2br w:val="single" w:sz="4" w:space="0" w:color="002060"/>
            </w:tcBorders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охват питанием</w:t>
            </w:r>
          </w:p>
        </w:tc>
        <w:tc>
          <w:tcPr>
            <w:tcW w:w="1971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2579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2009-2010</w:t>
            </w:r>
          </w:p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</w:tc>
      </w:tr>
      <w:tr w:rsidR="004244EA" w:rsidRPr="003A1044" w:rsidTr="004244EA">
        <w:tc>
          <w:tcPr>
            <w:tcW w:w="1425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971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579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579" w:type="dxa"/>
            <w:shd w:val="pct25" w:color="auto" w:fill="auto"/>
          </w:tcPr>
          <w:p w:rsidR="004244EA" w:rsidRPr="003A1044" w:rsidRDefault="004244EA" w:rsidP="0060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00A1B" w:rsidRPr="003A10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244EA" w:rsidRPr="003A1044" w:rsidTr="004244EA">
        <w:tc>
          <w:tcPr>
            <w:tcW w:w="1425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бесплатное питание</w:t>
            </w:r>
          </w:p>
        </w:tc>
        <w:tc>
          <w:tcPr>
            <w:tcW w:w="1971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579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79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4244EA" w:rsidRPr="003A1044" w:rsidTr="004244EA">
        <w:tc>
          <w:tcPr>
            <w:tcW w:w="1425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платное питание</w:t>
            </w:r>
          </w:p>
        </w:tc>
        <w:tc>
          <w:tcPr>
            <w:tcW w:w="1971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579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579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4244EA" w:rsidRPr="003A1044" w:rsidTr="004244EA">
        <w:tc>
          <w:tcPr>
            <w:tcW w:w="1425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% охвата горячим питанием</w:t>
            </w:r>
          </w:p>
        </w:tc>
        <w:tc>
          <w:tcPr>
            <w:tcW w:w="1971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80 %</w:t>
            </w:r>
          </w:p>
        </w:tc>
        <w:tc>
          <w:tcPr>
            <w:tcW w:w="2579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87 %</w:t>
            </w:r>
          </w:p>
        </w:tc>
        <w:tc>
          <w:tcPr>
            <w:tcW w:w="2579" w:type="dxa"/>
            <w:shd w:val="pct25" w:color="auto" w:fill="auto"/>
          </w:tcPr>
          <w:p w:rsidR="004244EA" w:rsidRPr="003A1044" w:rsidRDefault="004244EA" w:rsidP="0042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   81 %</w:t>
            </w:r>
          </w:p>
        </w:tc>
      </w:tr>
    </w:tbl>
    <w:p w:rsidR="0001356A" w:rsidRPr="00FF59E5" w:rsidRDefault="0001356A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1356A" w:rsidRPr="00FF59E5" w:rsidRDefault="0001356A" w:rsidP="0001356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356A" w:rsidRPr="00FF59E5" w:rsidRDefault="0001356A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1356A" w:rsidRPr="00FF59E5" w:rsidRDefault="0001356A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1356A" w:rsidRPr="00FF59E5" w:rsidRDefault="0001356A" w:rsidP="0001356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356A" w:rsidRPr="00FF59E5" w:rsidRDefault="0001356A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1356A" w:rsidRPr="00FF59E5" w:rsidRDefault="0001356A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1356A" w:rsidRPr="00FF59E5" w:rsidRDefault="0001356A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1356A" w:rsidRPr="00FF59E5" w:rsidRDefault="0001356A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1356A" w:rsidRPr="00FF59E5" w:rsidRDefault="0001356A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1356A" w:rsidRPr="00FF59E5" w:rsidRDefault="0001356A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1356A" w:rsidRPr="00FF59E5" w:rsidRDefault="0001356A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1356A" w:rsidRPr="00FF59E5" w:rsidRDefault="0001356A" w:rsidP="00B70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975" w:rsidRDefault="00600A1B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1EC6" w:rsidRPr="00FF59E5" w:rsidRDefault="00600A1B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1E1EC6" w:rsidRPr="00FF59E5">
        <w:rPr>
          <w:rFonts w:ascii="Times New Roman" w:hAnsi="Times New Roman"/>
          <w:sz w:val="24"/>
          <w:szCs w:val="24"/>
        </w:rPr>
        <w:t xml:space="preserve">ена талона  в сравнении с </w:t>
      </w:r>
      <w:r w:rsidR="0001356A" w:rsidRPr="00FF59E5">
        <w:rPr>
          <w:rFonts w:ascii="Times New Roman" w:hAnsi="Times New Roman"/>
          <w:sz w:val="24"/>
          <w:szCs w:val="24"/>
        </w:rPr>
        <w:t>200</w:t>
      </w:r>
      <w:r w:rsidR="007F0C6F" w:rsidRPr="00FF59E5">
        <w:rPr>
          <w:rFonts w:ascii="Times New Roman" w:hAnsi="Times New Roman"/>
          <w:sz w:val="24"/>
          <w:szCs w:val="24"/>
        </w:rPr>
        <w:t>9</w:t>
      </w:r>
      <w:r w:rsidR="0001356A" w:rsidRPr="00FF59E5">
        <w:rPr>
          <w:rFonts w:ascii="Times New Roman" w:hAnsi="Times New Roman"/>
          <w:sz w:val="24"/>
          <w:szCs w:val="24"/>
        </w:rPr>
        <w:t>-20</w:t>
      </w:r>
      <w:r w:rsidR="007F0C6F" w:rsidRPr="00FF59E5">
        <w:rPr>
          <w:rFonts w:ascii="Times New Roman" w:hAnsi="Times New Roman"/>
          <w:sz w:val="24"/>
          <w:szCs w:val="24"/>
        </w:rPr>
        <w:t>10</w:t>
      </w:r>
      <w:r w:rsidR="0001356A" w:rsidRPr="00FF59E5">
        <w:rPr>
          <w:rFonts w:ascii="Times New Roman" w:hAnsi="Times New Roman"/>
          <w:sz w:val="24"/>
          <w:szCs w:val="24"/>
        </w:rPr>
        <w:t xml:space="preserve"> учебным годом </w:t>
      </w:r>
      <w:r w:rsidR="007F0C6F" w:rsidRPr="00FF59E5">
        <w:rPr>
          <w:rFonts w:ascii="Times New Roman" w:hAnsi="Times New Roman"/>
          <w:sz w:val="24"/>
          <w:szCs w:val="24"/>
        </w:rPr>
        <w:t xml:space="preserve">осталась </w:t>
      </w:r>
      <w:r w:rsidR="004E1B61" w:rsidRPr="00FF59E5">
        <w:rPr>
          <w:rFonts w:ascii="Times New Roman" w:hAnsi="Times New Roman"/>
          <w:sz w:val="24"/>
          <w:szCs w:val="24"/>
        </w:rPr>
        <w:t>такой же</w:t>
      </w:r>
      <w:r w:rsidR="0001356A" w:rsidRPr="00FF59E5">
        <w:rPr>
          <w:rFonts w:ascii="Times New Roman" w:hAnsi="Times New Roman"/>
          <w:sz w:val="24"/>
          <w:szCs w:val="24"/>
        </w:rPr>
        <w:t>:</w:t>
      </w:r>
    </w:p>
    <w:p w:rsidR="0001356A" w:rsidRPr="00FF59E5" w:rsidRDefault="0001356A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905"/>
      </w:tblGrid>
      <w:tr w:rsidR="001E1EC6" w:rsidRPr="003A1044" w:rsidTr="003A1044">
        <w:tc>
          <w:tcPr>
            <w:tcW w:w="99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1EC6" w:rsidRPr="003A1044" w:rsidRDefault="00B17F7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уч/г                  6-10 лет</w:t>
            </w:r>
            <w:r w:rsidR="001E1EC6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11-17 лет</w:t>
            </w:r>
          </w:p>
        </w:tc>
      </w:tr>
      <w:tr w:rsidR="001E1EC6" w:rsidRPr="003A1044" w:rsidTr="003A1044">
        <w:tc>
          <w:tcPr>
            <w:tcW w:w="9905" w:type="dxa"/>
            <w:tcBorders>
              <w:left w:val="nil"/>
              <w:right w:val="nil"/>
            </w:tcBorders>
            <w:shd w:val="clear" w:color="auto" w:fill="C0C0C0"/>
          </w:tcPr>
          <w:p w:rsidR="001E1EC6" w:rsidRPr="003A1044" w:rsidRDefault="001E1EC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BF3C7C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Завтрак    </w:t>
            </w:r>
            <w:r w:rsidR="00B17F76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D34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Обед                    </w:t>
            </w: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Завтрак          </w:t>
            </w:r>
            <w:r w:rsidR="002F6BBF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D34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F6BBF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D34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1E1EC6" w:rsidRPr="003A1044" w:rsidTr="003A1044">
        <w:tc>
          <w:tcPr>
            <w:tcW w:w="9905" w:type="dxa"/>
          </w:tcPr>
          <w:p w:rsidR="001E1EC6" w:rsidRPr="003A1044" w:rsidRDefault="001E1EC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EC6" w:rsidRPr="003A1044" w:rsidTr="003A1044">
        <w:tc>
          <w:tcPr>
            <w:tcW w:w="9905" w:type="dxa"/>
            <w:tcBorders>
              <w:left w:val="nil"/>
              <w:right w:val="nil"/>
            </w:tcBorders>
            <w:shd w:val="clear" w:color="auto" w:fill="C0C0C0"/>
          </w:tcPr>
          <w:p w:rsidR="001E1EC6" w:rsidRPr="003A1044" w:rsidRDefault="001E1EC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2009</w:t>
            </w:r>
          </w:p>
        </w:tc>
      </w:tr>
      <w:tr w:rsidR="001E1EC6" w:rsidRPr="003A1044" w:rsidTr="003A1044">
        <w:tc>
          <w:tcPr>
            <w:tcW w:w="9905" w:type="dxa"/>
          </w:tcPr>
          <w:p w:rsidR="001E1EC6" w:rsidRPr="003A1044" w:rsidRDefault="001E1EC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- 2010     </w:t>
            </w:r>
            <w:r w:rsidR="00BF3C7C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B17F76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55руб.     </w:t>
            </w:r>
            <w:r w:rsidR="00B17F76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7F0C6F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2руб.                 </w:t>
            </w:r>
            <w:r w:rsidR="00BF3C7C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17F76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17F76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0C6F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2руб.         </w:t>
            </w:r>
            <w:r w:rsidR="002F6BBF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D34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F6BBF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D34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93руб.  </w:t>
            </w:r>
          </w:p>
        </w:tc>
      </w:tr>
      <w:tr w:rsidR="007F0C6F" w:rsidRPr="003A1044" w:rsidTr="003A1044">
        <w:tc>
          <w:tcPr>
            <w:tcW w:w="9905" w:type="dxa"/>
            <w:tcBorders>
              <w:left w:val="nil"/>
              <w:right w:val="nil"/>
            </w:tcBorders>
            <w:shd w:val="clear" w:color="auto" w:fill="C0C0C0"/>
          </w:tcPr>
          <w:p w:rsidR="007F0C6F" w:rsidRPr="003A1044" w:rsidRDefault="007F0C6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0C6F" w:rsidRPr="003A1044" w:rsidTr="003A1044">
        <w:tc>
          <w:tcPr>
            <w:tcW w:w="9905" w:type="dxa"/>
          </w:tcPr>
          <w:p w:rsidR="007F0C6F" w:rsidRPr="003A1044" w:rsidRDefault="007F0C6F" w:rsidP="003A1044">
            <w:pPr>
              <w:widowControl w:val="0"/>
              <w:tabs>
                <w:tab w:val="left" w:pos="1635"/>
                <w:tab w:val="left" w:pos="60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2010          55 руб.        82руб. </w:t>
            </w:r>
            <w:r w:rsidR="004E1B61"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62руб.                93руб.  </w:t>
            </w:r>
          </w:p>
        </w:tc>
      </w:tr>
      <w:tr w:rsidR="007F0C6F" w:rsidRPr="003A1044" w:rsidTr="003A1044">
        <w:tc>
          <w:tcPr>
            <w:tcW w:w="990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F0C6F" w:rsidRPr="003A1044" w:rsidRDefault="007F0C6F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- 2011</w:t>
            </w:r>
          </w:p>
        </w:tc>
      </w:tr>
    </w:tbl>
    <w:p w:rsidR="00945A3C" w:rsidRPr="00FF59E5" w:rsidRDefault="00945A3C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E1EC6" w:rsidRPr="00FF59E5" w:rsidRDefault="00600A1B" w:rsidP="001E1EC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1EC6" w:rsidRPr="00FF59E5" w:rsidRDefault="001E1EC6" w:rsidP="00B70D34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F6BBF" w:rsidRPr="00FF59E5" w:rsidRDefault="002F6BBF" w:rsidP="008C59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Питьевой режим</w:t>
      </w:r>
    </w:p>
    <w:p w:rsidR="002F6BBF" w:rsidRPr="00FF59E5" w:rsidRDefault="002F6BBF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В школе соблюдается   все условия оптимального питьевого режима  - свободный  доступ к питьевой воде (емкость с питьевой водой установлена в столовой), использование очистного фильтра. Имеется опыт обеспечения школьников бутилированной питьевой водой лагеря дневного пребывания п</w:t>
      </w:r>
      <w:r w:rsidR="00945A3C" w:rsidRPr="00FF59E5">
        <w:rPr>
          <w:rFonts w:ascii="Times New Roman" w:hAnsi="Times New Roman"/>
          <w:sz w:val="24"/>
          <w:szCs w:val="24"/>
        </w:rPr>
        <w:t>р</w:t>
      </w:r>
      <w:r w:rsidRPr="00FF59E5">
        <w:rPr>
          <w:rFonts w:ascii="Times New Roman" w:hAnsi="Times New Roman"/>
          <w:sz w:val="24"/>
          <w:szCs w:val="24"/>
        </w:rPr>
        <w:t>и ТМОУ  «Диксонская СОШ» 2009</w:t>
      </w:r>
      <w:r w:rsidR="00945A3C" w:rsidRPr="00FF59E5">
        <w:rPr>
          <w:rFonts w:ascii="Times New Roman" w:hAnsi="Times New Roman"/>
          <w:sz w:val="24"/>
          <w:szCs w:val="24"/>
        </w:rPr>
        <w:t>, 2010</w:t>
      </w:r>
      <w:r w:rsidRPr="00FF59E5">
        <w:rPr>
          <w:rFonts w:ascii="Times New Roman" w:hAnsi="Times New Roman"/>
          <w:sz w:val="24"/>
          <w:szCs w:val="24"/>
        </w:rPr>
        <w:t xml:space="preserve"> года.</w:t>
      </w:r>
      <w:r w:rsidR="00945A3C" w:rsidRPr="00FF59E5">
        <w:rPr>
          <w:rFonts w:ascii="Times New Roman" w:hAnsi="Times New Roman"/>
          <w:sz w:val="24"/>
          <w:szCs w:val="24"/>
        </w:rPr>
        <w:t xml:space="preserve"> Сделана заявка на приобретение куллер</w:t>
      </w:r>
      <w:r w:rsidR="00600A1B">
        <w:rPr>
          <w:rFonts w:ascii="Times New Roman" w:hAnsi="Times New Roman"/>
          <w:sz w:val="24"/>
          <w:szCs w:val="24"/>
        </w:rPr>
        <w:t>а</w:t>
      </w:r>
      <w:r w:rsidR="00945A3C" w:rsidRPr="00FF59E5">
        <w:rPr>
          <w:rFonts w:ascii="Times New Roman" w:hAnsi="Times New Roman"/>
          <w:sz w:val="24"/>
          <w:szCs w:val="24"/>
        </w:rPr>
        <w:t xml:space="preserve"> питьев</w:t>
      </w:r>
      <w:r w:rsidR="00600A1B">
        <w:rPr>
          <w:rFonts w:ascii="Times New Roman" w:hAnsi="Times New Roman"/>
          <w:sz w:val="24"/>
          <w:szCs w:val="24"/>
        </w:rPr>
        <w:t xml:space="preserve">ого, </w:t>
      </w:r>
      <w:r w:rsidR="00945A3C" w:rsidRPr="00FF59E5">
        <w:rPr>
          <w:rFonts w:ascii="Times New Roman" w:hAnsi="Times New Roman"/>
          <w:sz w:val="24"/>
          <w:szCs w:val="24"/>
        </w:rPr>
        <w:t xml:space="preserve">  </w:t>
      </w:r>
      <w:r w:rsidR="00600A1B">
        <w:rPr>
          <w:rFonts w:ascii="Times New Roman" w:hAnsi="Times New Roman"/>
          <w:sz w:val="24"/>
          <w:szCs w:val="24"/>
        </w:rPr>
        <w:t>в стадии обсуждения вопрос о поставке воды питьевой ООО «Северное сияние», г. Норильск.</w:t>
      </w:r>
      <w:r w:rsidR="00945A3C" w:rsidRPr="00FF59E5">
        <w:rPr>
          <w:rFonts w:ascii="Times New Roman" w:hAnsi="Times New Roman"/>
          <w:sz w:val="24"/>
          <w:szCs w:val="24"/>
        </w:rPr>
        <w:t xml:space="preserve">    </w:t>
      </w:r>
    </w:p>
    <w:p w:rsidR="002F6BBF" w:rsidRPr="00FF59E5" w:rsidRDefault="002F6BBF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BBF" w:rsidRPr="00FF59E5" w:rsidRDefault="002F6BBF" w:rsidP="008C59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Освещение рабочих мест обучающихся и педагогов</w:t>
      </w:r>
    </w:p>
    <w:p w:rsidR="00945A3C" w:rsidRPr="00FF59E5" w:rsidRDefault="00945A3C" w:rsidP="008C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6BBF" w:rsidRPr="00FF59E5" w:rsidRDefault="00945A3C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Все предметные кабинеты </w:t>
      </w:r>
      <w:r w:rsidR="002F6BBF" w:rsidRPr="00FF59E5">
        <w:rPr>
          <w:rFonts w:ascii="Times New Roman" w:hAnsi="Times New Roman"/>
          <w:sz w:val="24"/>
          <w:szCs w:val="24"/>
        </w:rPr>
        <w:t xml:space="preserve"> оборудован</w:t>
      </w:r>
      <w:r w:rsidRPr="00FF59E5">
        <w:rPr>
          <w:rFonts w:ascii="Times New Roman" w:hAnsi="Times New Roman"/>
          <w:sz w:val="24"/>
          <w:szCs w:val="24"/>
        </w:rPr>
        <w:t xml:space="preserve">ы </w:t>
      </w:r>
      <w:r w:rsidR="002F6BBF" w:rsidRPr="00FF59E5">
        <w:rPr>
          <w:rFonts w:ascii="Times New Roman" w:hAnsi="Times New Roman"/>
          <w:sz w:val="24"/>
          <w:szCs w:val="24"/>
        </w:rPr>
        <w:t>софитами</w:t>
      </w:r>
      <w:r w:rsidRPr="00FF59E5">
        <w:rPr>
          <w:rFonts w:ascii="Times New Roman" w:hAnsi="Times New Roman"/>
          <w:sz w:val="24"/>
          <w:szCs w:val="24"/>
        </w:rPr>
        <w:t xml:space="preserve">  над </w:t>
      </w:r>
      <w:r w:rsidR="002F6BBF" w:rsidRPr="00FF59E5">
        <w:rPr>
          <w:rFonts w:ascii="Times New Roman" w:hAnsi="Times New Roman"/>
          <w:sz w:val="24"/>
          <w:szCs w:val="24"/>
        </w:rPr>
        <w:t xml:space="preserve"> классны</w:t>
      </w:r>
      <w:r w:rsidRPr="00FF59E5">
        <w:rPr>
          <w:rFonts w:ascii="Times New Roman" w:hAnsi="Times New Roman"/>
          <w:sz w:val="24"/>
          <w:szCs w:val="24"/>
        </w:rPr>
        <w:t>ми</w:t>
      </w:r>
      <w:r w:rsidR="002F6BBF" w:rsidRPr="00FF59E5">
        <w:rPr>
          <w:rFonts w:ascii="Times New Roman" w:hAnsi="Times New Roman"/>
          <w:sz w:val="24"/>
          <w:szCs w:val="24"/>
        </w:rPr>
        <w:t xml:space="preserve"> дос</w:t>
      </w:r>
      <w:r w:rsidRPr="00FF59E5">
        <w:rPr>
          <w:rFonts w:ascii="Times New Roman" w:hAnsi="Times New Roman"/>
          <w:sz w:val="24"/>
          <w:szCs w:val="24"/>
        </w:rPr>
        <w:t>ками. Заменено освещение актового зала на современные люминистцентные лампы.</w:t>
      </w:r>
    </w:p>
    <w:p w:rsidR="001E1EC6" w:rsidRPr="00FF59E5" w:rsidRDefault="001E1EC6" w:rsidP="008C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EAD" w:rsidRPr="00FF59E5" w:rsidRDefault="00DD2EAD" w:rsidP="008C59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Режим свежего воздуха</w:t>
      </w:r>
    </w:p>
    <w:p w:rsidR="001E1EC6" w:rsidRPr="00FF59E5" w:rsidRDefault="00DD2EAD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Задача школы обеспечит</w:t>
      </w:r>
      <w:r w:rsidR="002F6BBF" w:rsidRPr="00FF59E5">
        <w:rPr>
          <w:rFonts w:ascii="Times New Roman" w:hAnsi="Times New Roman"/>
          <w:sz w:val="24"/>
          <w:szCs w:val="24"/>
        </w:rPr>
        <w:t>ь</w:t>
      </w:r>
      <w:r w:rsidRPr="00FF59E5">
        <w:rPr>
          <w:rFonts w:ascii="Times New Roman" w:hAnsi="Times New Roman"/>
          <w:sz w:val="24"/>
          <w:szCs w:val="24"/>
        </w:rPr>
        <w:t xml:space="preserve"> оптимальные параметры микроклимата в  учебных помещениях.  Школой соблюдаются нормы регулярного проветривания и влажной уборки кабинетов.</w:t>
      </w:r>
    </w:p>
    <w:p w:rsidR="008506B8" w:rsidRPr="00FF59E5" w:rsidRDefault="008506B8" w:rsidP="001E25F5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49DF" w:rsidRPr="00FF59E5" w:rsidRDefault="00634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0452" w:rsidRPr="00FF59E5" w:rsidRDefault="00350452" w:rsidP="00702C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59E5">
        <w:rPr>
          <w:rFonts w:ascii="Times New Roman" w:hAnsi="Times New Roman"/>
          <w:b/>
          <w:bCs/>
          <w:sz w:val="24"/>
          <w:szCs w:val="24"/>
        </w:rPr>
        <w:t>Спортивный  зал</w:t>
      </w:r>
    </w:p>
    <w:p w:rsidR="002F6BBF" w:rsidRPr="00FF59E5" w:rsidRDefault="002F6BBF" w:rsidP="002F6BBF">
      <w:pPr>
        <w:widowControl w:val="0"/>
        <w:autoSpaceDE w:val="0"/>
        <w:autoSpaceDN w:val="0"/>
        <w:adjustRightInd w:val="0"/>
        <w:spacing w:after="0" w:line="240" w:lineRule="auto"/>
        <w:ind w:left="2487"/>
        <w:rPr>
          <w:rFonts w:ascii="Times New Roman" w:hAnsi="Times New Roman"/>
          <w:bCs/>
          <w:sz w:val="24"/>
          <w:szCs w:val="24"/>
        </w:rPr>
      </w:pPr>
    </w:p>
    <w:p w:rsidR="00350452" w:rsidRPr="00FF59E5" w:rsidRDefault="00945A3C" w:rsidP="00555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9E5">
        <w:rPr>
          <w:rFonts w:ascii="Times New Roman" w:hAnsi="Times New Roman"/>
          <w:bCs/>
          <w:sz w:val="24"/>
          <w:szCs w:val="24"/>
        </w:rPr>
        <w:t xml:space="preserve"> </w:t>
      </w:r>
      <w:r w:rsidR="00F37D89" w:rsidRPr="00FF59E5">
        <w:rPr>
          <w:rFonts w:ascii="Times New Roman" w:hAnsi="Times New Roman"/>
          <w:bCs/>
          <w:sz w:val="24"/>
          <w:szCs w:val="24"/>
        </w:rPr>
        <w:t xml:space="preserve"> </w:t>
      </w:r>
      <w:r w:rsidR="00555FD0" w:rsidRPr="00FF59E5">
        <w:rPr>
          <w:rFonts w:ascii="Times New Roman" w:hAnsi="Times New Roman"/>
          <w:bCs/>
          <w:sz w:val="24"/>
          <w:szCs w:val="24"/>
        </w:rPr>
        <w:t xml:space="preserve">Пополнением нового </w:t>
      </w:r>
      <w:r w:rsidR="00F37D89" w:rsidRPr="00FF59E5">
        <w:rPr>
          <w:rFonts w:ascii="Times New Roman" w:hAnsi="Times New Roman"/>
          <w:bCs/>
          <w:sz w:val="24"/>
          <w:szCs w:val="24"/>
        </w:rPr>
        <w:t xml:space="preserve"> спортивного оборудования </w:t>
      </w:r>
      <w:r w:rsidR="00555FD0" w:rsidRPr="00FF59E5">
        <w:rPr>
          <w:rFonts w:ascii="Times New Roman" w:hAnsi="Times New Roman"/>
          <w:bCs/>
          <w:sz w:val="24"/>
          <w:szCs w:val="24"/>
        </w:rPr>
        <w:t>является</w:t>
      </w:r>
      <w:r w:rsidR="00F37D89" w:rsidRPr="00FF59E5">
        <w:rPr>
          <w:rFonts w:ascii="Times New Roman" w:hAnsi="Times New Roman"/>
          <w:bCs/>
          <w:sz w:val="24"/>
          <w:szCs w:val="24"/>
        </w:rPr>
        <w:t xml:space="preserve"> </w:t>
      </w:r>
      <w:r w:rsidRPr="00FF59E5">
        <w:rPr>
          <w:rFonts w:ascii="Times New Roman" w:hAnsi="Times New Roman"/>
          <w:bCs/>
          <w:sz w:val="24"/>
          <w:szCs w:val="24"/>
        </w:rPr>
        <w:t xml:space="preserve"> </w:t>
      </w:r>
    </w:p>
    <w:p w:rsidR="00555FD0" w:rsidRPr="00FF59E5" w:rsidRDefault="00555FD0" w:rsidP="00555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59E5">
        <w:rPr>
          <w:rFonts w:ascii="Times New Roman" w:hAnsi="Times New Roman"/>
          <w:bCs/>
          <w:sz w:val="24"/>
          <w:szCs w:val="24"/>
        </w:rPr>
        <w:t>Спортивный зал школы работает во второй половине дня работает в режиме полной загрузки</w:t>
      </w:r>
      <w:r w:rsidR="00B70D34" w:rsidRPr="00FF59E5">
        <w:rPr>
          <w:rFonts w:ascii="Times New Roman" w:hAnsi="Times New Roman"/>
          <w:bCs/>
          <w:sz w:val="24"/>
          <w:szCs w:val="24"/>
        </w:rPr>
        <w:t>:</w:t>
      </w:r>
    </w:p>
    <w:p w:rsidR="00555FD0" w:rsidRPr="00FF59E5" w:rsidRDefault="00555FD0" w:rsidP="00555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9E5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</w:tblGrid>
      <w:tr w:rsidR="00555FD0" w:rsidRPr="003A1044" w:rsidTr="003A1044">
        <w:tc>
          <w:tcPr>
            <w:tcW w:w="2694" w:type="dxa"/>
            <w:shd w:val="pct25" w:color="auto" w:fill="auto"/>
          </w:tcPr>
          <w:p w:rsidR="00555FD0" w:rsidRPr="003A1044" w:rsidRDefault="00555FD0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shd w:val="pct25" w:color="auto" w:fill="auto"/>
          </w:tcPr>
          <w:p w:rsidR="00555FD0" w:rsidRPr="003A1044" w:rsidRDefault="004D4CF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взрослая группа, волейбол</w:t>
            </w:r>
          </w:p>
        </w:tc>
      </w:tr>
      <w:tr w:rsidR="00555FD0" w:rsidRPr="003A1044" w:rsidTr="003A1044">
        <w:tc>
          <w:tcPr>
            <w:tcW w:w="2694" w:type="dxa"/>
            <w:shd w:val="pct25" w:color="auto" w:fill="auto"/>
          </w:tcPr>
          <w:p w:rsidR="00555FD0" w:rsidRPr="003A1044" w:rsidRDefault="00555FD0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3260" w:type="dxa"/>
            <w:shd w:val="pct25" w:color="auto" w:fill="auto"/>
          </w:tcPr>
          <w:p w:rsidR="00555FD0" w:rsidRPr="003A1044" w:rsidRDefault="004D4CF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младшая и средняя группа, футбол</w:t>
            </w:r>
          </w:p>
        </w:tc>
      </w:tr>
      <w:tr w:rsidR="00555FD0" w:rsidRPr="003A1044" w:rsidTr="003A1044">
        <w:tc>
          <w:tcPr>
            <w:tcW w:w="2694" w:type="dxa"/>
            <w:shd w:val="pct25" w:color="auto" w:fill="auto"/>
          </w:tcPr>
          <w:p w:rsidR="00555FD0" w:rsidRPr="003A1044" w:rsidRDefault="004D4CF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shd w:val="pct25" w:color="auto" w:fill="auto"/>
          </w:tcPr>
          <w:p w:rsidR="00555FD0" w:rsidRPr="003A1044" w:rsidRDefault="004D4CF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старшая группа, футбол</w:t>
            </w:r>
          </w:p>
        </w:tc>
      </w:tr>
      <w:tr w:rsidR="00555FD0" w:rsidRPr="003A1044" w:rsidTr="003A1044">
        <w:tc>
          <w:tcPr>
            <w:tcW w:w="2694" w:type="dxa"/>
            <w:shd w:val="pct25" w:color="auto" w:fill="auto"/>
          </w:tcPr>
          <w:p w:rsidR="00555FD0" w:rsidRPr="003A1044" w:rsidRDefault="004D4CF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shd w:val="pct25" w:color="auto" w:fill="auto"/>
          </w:tcPr>
          <w:p w:rsidR="00555FD0" w:rsidRPr="003A1044" w:rsidRDefault="004D4CF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взрослая группа, волейбол</w:t>
            </w:r>
          </w:p>
        </w:tc>
      </w:tr>
      <w:tr w:rsidR="00555FD0" w:rsidRPr="003A1044" w:rsidTr="003A1044">
        <w:tc>
          <w:tcPr>
            <w:tcW w:w="2694" w:type="dxa"/>
            <w:shd w:val="pct25" w:color="auto" w:fill="auto"/>
          </w:tcPr>
          <w:p w:rsidR="00555FD0" w:rsidRPr="003A1044" w:rsidRDefault="004D4CF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shd w:val="pct25" w:color="auto" w:fill="auto"/>
          </w:tcPr>
          <w:p w:rsidR="00555FD0" w:rsidRPr="003A1044" w:rsidRDefault="004D4CF6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совместные тренировки с погранзаставой по футболу</w:t>
            </w:r>
          </w:p>
        </w:tc>
      </w:tr>
    </w:tbl>
    <w:p w:rsidR="00350452" w:rsidRPr="00FF59E5" w:rsidRDefault="00350452" w:rsidP="004D4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67E13" w:rsidRPr="00FF59E5" w:rsidRDefault="00085FA1" w:rsidP="00702C4C">
      <w:pPr>
        <w:numPr>
          <w:ilvl w:val="0"/>
          <w:numId w:val="5"/>
        </w:num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Забота о соблюдении  прав обучающихся, родителей  и сотрудников школы</w:t>
      </w:r>
    </w:p>
    <w:p w:rsidR="004E1B61" w:rsidRPr="00793522" w:rsidRDefault="004E1B61" w:rsidP="008C5975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5FA1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793522">
        <w:rPr>
          <w:rFonts w:ascii="Times New Roman" w:hAnsi="Times New Roman" w:cs="Times New Roman"/>
          <w:color w:val="000000"/>
          <w:sz w:val="24"/>
          <w:szCs w:val="24"/>
        </w:rPr>
        <w:t>В 2009-2010 учебном году основной целью воспитательной работы являлось личностно-ориентированное воспитание, направленное на раскрытие, развитие и реализацию интеллектуально-духовных свойств личности учащихся.</w:t>
      </w:r>
    </w:p>
    <w:p w:rsidR="004E1B61" w:rsidRPr="00793522" w:rsidRDefault="004E1B61" w:rsidP="008C5975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793522">
        <w:rPr>
          <w:rFonts w:ascii="Times New Roman" w:hAnsi="Times New Roman" w:cs="Times New Roman"/>
          <w:color w:val="000000"/>
          <w:sz w:val="24"/>
          <w:szCs w:val="24"/>
        </w:rPr>
        <w:t>           Для реализации поставленной цели были сформулированы следующие задачи воспитательной деятельности:</w:t>
      </w:r>
    </w:p>
    <w:p w:rsidR="004E1B61" w:rsidRPr="00793522" w:rsidRDefault="004E1B61" w:rsidP="008C5975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793522">
        <w:rPr>
          <w:rFonts w:ascii="Times New Roman" w:hAnsi="Times New Roman" w:cs="Times New Roman"/>
          <w:color w:val="000000"/>
          <w:sz w:val="24"/>
          <w:szCs w:val="24"/>
        </w:rPr>
        <w:t xml:space="preserve">1.     Обновление и дальнейшее развитие системы ученического самоуправления, формирование у учащихся чувства ответственности, самостоятельности, инициативы. </w:t>
      </w:r>
    </w:p>
    <w:p w:rsidR="004E1B61" w:rsidRPr="00793522" w:rsidRDefault="004E1B61" w:rsidP="008C5975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793522">
        <w:rPr>
          <w:rFonts w:ascii="Times New Roman" w:hAnsi="Times New Roman" w:cs="Times New Roman"/>
          <w:color w:val="000000"/>
          <w:sz w:val="24"/>
          <w:szCs w:val="24"/>
        </w:rPr>
        <w:t xml:space="preserve">2.     Активное вовлечение родителей в процесс жизнедеятельности школы, продолжение формирования системы работы с родителями и общественностью. </w:t>
      </w:r>
    </w:p>
    <w:p w:rsidR="004E1B61" w:rsidRPr="00793522" w:rsidRDefault="004E1B61" w:rsidP="008C5975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7935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     Качественное улучшение индивидуальной работы с учащимися группы риска, работы по охране детства, опекаемыми и другими социально незащищенными категориями детей. </w:t>
      </w:r>
    </w:p>
    <w:p w:rsidR="004E1B61" w:rsidRPr="00793522" w:rsidRDefault="004E1B61" w:rsidP="008C5975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793522">
        <w:rPr>
          <w:rFonts w:ascii="Times New Roman" w:hAnsi="Times New Roman" w:cs="Times New Roman"/>
          <w:color w:val="000000"/>
          <w:sz w:val="24"/>
          <w:szCs w:val="24"/>
        </w:rPr>
        <w:t>Для реализации поставленных  задач были определены  направления, через которые и осуществлялась воспитательная работа:</w:t>
      </w:r>
    </w:p>
    <w:p w:rsidR="004E1B61" w:rsidRPr="00085FA1" w:rsidRDefault="004E1B61" w:rsidP="004E1B61">
      <w:pPr>
        <w:pStyle w:val="a9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E1B61" w:rsidRPr="00FF59E5" w:rsidRDefault="004E1B61" w:rsidP="004E1B61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F59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1. Укрепление связи семьи и школы</w:t>
      </w:r>
    </w:p>
    <w:p w:rsidR="004E1B61" w:rsidRPr="00FF59E5" w:rsidRDefault="004E1B61" w:rsidP="004E1B6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E1B61" w:rsidRPr="00FF59E5" w:rsidRDefault="004E1B61" w:rsidP="004E1B61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 xml:space="preserve">В этом направлении: были изучены семьи учащихся, их социальный состав - на начало 2009-2010 учебного года насчитывалось 8 учебных классов, с общей численностью 75 человек из 62 семей. </w:t>
      </w:r>
    </w:p>
    <w:p w:rsidR="004E1B61" w:rsidRPr="00FF59E5" w:rsidRDefault="004E1B61" w:rsidP="004E1B61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 </w:t>
      </w:r>
    </w:p>
    <w:p w:rsidR="004E1B61" w:rsidRPr="00FF59E5" w:rsidRDefault="004E1B61" w:rsidP="004E1B61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 xml:space="preserve">В ходе изучения социального состава семей было выявлено </w:t>
      </w:r>
    </w:p>
    <w:p w:rsidR="004E1B61" w:rsidRPr="00FF59E5" w:rsidRDefault="004E1B61" w:rsidP="004E1B61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- снижение наполняемости классов из-за общего снижения уровня рождаемости;</w:t>
      </w:r>
    </w:p>
    <w:p w:rsidR="004E1B61" w:rsidRPr="00FF59E5" w:rsidRDefault="004E1B61" w:rsidP="004E1B61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- уменьшение количества многодетных семей;</w:t>
      </w:r>
    </w:p>
    <w:p w:rsidR="004E1B61" w:rsidRPr="00FF59E5" w:rsidRDefault="004E1B61" w:rsidP="004E1B61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- увеличение числа неполных семей;</w:t>
      </w:r>
    </w:p>
    <w:p w:rsidR="004E1B61" w:rsidRPr="00FF59E5" w:rsidRDefault="004E1B61" w:rsidP="004E1B61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-  рост количества малоимущих семей, что влечет в свою очередь рост правонарушений среди детей и подростков.</w:t>
      </w:r>
    </w:p>
    <w:p w:rsidR="004E1B61" w:rsidRPr="00FF59E5" w:rsidRDefault="004E1B61" w:rsidP="004E1B61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-  очень низкий показатель  безработных родителей;</w:t>
      </w:r>
    </w:p>
    <w:p w:rsidR="004E1B61" w:rsidRPr="00FF59E5" w:rsidRDefault="004E1B61" w:rsidP="004E1B61">
      <w:pPr>
        <w:pStyle w:val="a9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- большая часть родителей имеет высшее и средне – специальное образование, исходя из чего, родители  в социальном заказе школы ставят:</w:t>
      </w:r>
    </w:p>
    <w:p w:rsidR="004E1B61" w:rsidRPr="00FF59E5" w:rsidRDefault="004E1B61" w:rsidP="00702C4C">
      <w:pPr>
        <w:pStyle w:val="a9"/>
        <w:numPr>
          <w:ilvl w:val="0"/>
          <w:numId w:val="12"/>
        </w:numPr>
        <w:tabs>
          <w:tab w:val="clear" w:pos="720"/>
          <w:tab w:val="num" w:pos="1620"/>
        </w:tabs>
        <w:ind w:left="1620" w:hanging="540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 xml:space="preserve">обеспечение уровня подготовки, необходимого для      поступления в высшие учебные заведения (84%), </w:t>
      </w:r>
    </w:p>
    <w:p w:rsidR="004E1B61" w:rsidRPr="00FF59E5" w:rsidRDefault="004E1B61" w:rsidP="00702C4C">
      <w:pPr>
        <w:pStyle w:val="a9"/>
        <w:numPr>
          <w:ilvl w:val="0"/>
          <w:numId w:val="12"/>
        </w:numPr>
        <w:tabs>
          <w:tab w:val="clear" w:pos="720"/>
          <w:tab w:val="num" w:pos="156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обучение общению (75%),</w:t>
      </w:r>
    </w:p>
    <w:p w:rsidR="004E1B61" w:rsidRPr="00FF59E5" w:rsidRDefault="004E1B61" w:rsidP="00702C4C">
      <w:pPr>
        <w:pStyle w:val="a9"/>
        <w:numPr>
          <w:ilvl w:val="0"/>
          <w:numId w:val="12"/>
        </w:numPr>
        <w:tabs>
          <w:tab w:val="clear" w:pos="720"/>
          <w:tab w:val="num" w:pos="156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(82%), </w:t>
      </w:r>
    </w:p>
    <w:p w:rsidR="004E1B61" w:rsidRPr="00FF59E5" w:rsidRDefault="004E1B61" w:rsidP="00702C4C">
      <w:pPr>
        <w:pStyle w:val="a9"/>
        <w:numPr>
          <w:ilvl w:val="0"/>
          <w:numId w:val="12"/>
        </w:numPr>
        <w:tabs>
          <w:tab w:val="clear" w:pos="720"/>
          <w:tab w:val="num" w:pos="156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 xml:space="preserve">формирование общеучебных умений (97%). </w:t>
      </w:r>
    </w:p>
    <w:p w:rsidR="001435D6" w:rsidRPr="00FF59E5" w:rsidRDefault="001435D6" w:rsidP="0079352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2357BF" w:rsidRPr="00FF59E5" w:rsidRDefault="002357BF" w:rsidP="002357BF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В целях предупреждения и профилактики правонарушений и употребления ПАВ среди детей и подростков в школе действует Совет по профилактике правонарушений, но в связи с низким уровнем образования родителей, состоящих на учете,  материальными трудностями в семьях, где родителей  мало волнует воспитание детей, уровень школьных правонарушений, уровень обучения, оставляет желать лучшего. Однако школа не снимает с себя ответственности по данному вопросу: все учащиеся, находящиеся в трудном социальном положении заняты в кружках и секциях при школе, привлекаются к занятиям дополнительного образования в период каникул, строго отслеживается посещение, пропуски учебных занятий.</w:t>
      </w:r>
    </w:p>
    <w:p w:rsidR="002357BF" w:rsidRPr="00FF59E5" w:rsidRDefault="002357BF" w:rsidP="002357BF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            В новом учебном году больше внимания уделить правовому всеобучу, провести более глубокие исследования по выявлению детей, склонных к девиантному поведению, администрации школы продолжить  методическую учебу классных руководителей по работе с детьми, склонными к правонарушениям, и их родителями; классным руководителям усилить контроль за семьями находящимися в сложной жизненной ситуации.</w:t>
      </w:r>
    </w:p>
    <w:p w:rsidR="002357BF" w:rsidRPr="00FF59E5" w:rsidRDefault="002357BF" w:rsidP="002357BF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435D6" w:rsidRPr="00FF59E5" w:rsidRDefault="001435D6" w:rsidP="001435D6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F59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2. Сохранение и укрепление здоровья учащихся</w:t>
      </w:r>
    </w:p>
    <w:p w:rsidR="001435D6" w:rsidRPr="00FF59E5" w:rsidRDefault="001435D6" w:rsidP="001435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435D6" w:rsidRPr="00FF59E5" w:rsidRDefault="001435D6" w:rsidP="001435D6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Сохранение и укрепление здоровья учащихся осуществлялось по трем направлениям:</w:t>
      </w:r>
    </w:p>
    <w:p w:rsidR="001435D6" w:rsidRPr="00FF59E5" w:rsidRDefault="001435D6" w:rsidP="001435D6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  <w:u w:val="single"/>
        </w:rPr>
        <w:lastRenderedPageBreak/>
        <w:t>- профилактика и оздоровление</w:t>
      </w:r>
      <w:r w:rsidRPr="00FF59E5">
        <w:rPr>
          <w:rFonts w:ascii="Times New Roman" w:hAnsi="Times New Roman" w:cs="Times New Roman"/>
          <w:sz w:val="24"/>
          <w:szCs w:val="24"/>
        </w:rPr>
        <w:t xml:space="preserve"> – физкультурная разминка во время учебного процесса для активации работы головного мозга и релаксации органов зрения в начальной школе,  горячее питание, физкультурно-оздоровительная работа;</w:t>
      </w:r>
    </w:p>
    <w:p w:rsidR="001435D6" w:rsidRPr="00FF59E5" w:rsidRDefault="001435D6" w:rsidP="001435D6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  <w:u w:val="single"/>
        </w:rPr>
        <w:t>- образовательный процесс</w:t>
      </w:r>
      <w:r w:rsidRPr="00FF59E5">
        <w:rPr>
          <w:rFonts w:ascii="Times New Roman" w:hAnsi="Times New Roman" w:cs="Times New Roman"/>
          <w:sz w:val="24"/>
          <w:szCs w:val="24"/>
        </w:rPr>
        <w:t xml:space="preserve"> – использование здоровьесберегающих образовательных технологий, рациональное расписание;</w:t>
      </w:r>
    </w:p>
    <w:p w:rsidR="001435D6" w:rsidRPr="00FF59E5" w:rsidRDefault="001435D6" w:rsidP="002357BF">
      <w:pPr>
        <w:spacing w:line="360" w:lineRule="auto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  <w:u w:val="single"/>
        </w:rPr>
        <w:t>- информационно—консультативная работа</w:t>
      </w:r>
      <w:r w:rsidRPr="00FF59E5">
        <w:rPr>
          <w:rFonts w:ascii="Times New Roman" w:hAnsi="Times New Roman"/>
          <w:sz w:val="24"/>
          <w:szCs w:val="24"/>
        </w:rPr>
        <w:t xml:space="preserve"> – лекции врача, классные часы, родительские собрания, внеклассные мероприятия, направленные на пропа</w:t>
      </w:r>
      <w:r w:rsidR="002357BF" w:rsidRPr="00FF59E5">
        <w:rPr>
          <w:rFonts w:ascii="Times New Roman" w:hAnsi="Times New Roman"/>
          <w:sz w:val="24"/>
          <w:szCs w:val="24"/>
        </w:rPr>
        <w:t xml:space="preserve">ганду здорового образа жизни: </w:t>
      </w:r>
      <w:r w:rsidRPr="00FF59E5">
        <w:rPr>
          <w:rFonts w:ascii="Times New Roman" w:hAnsi="Times New Roman"/>
          <w:sz w:val="24"/>
          <w:szCs w:val="24"/>
        </w:rPr>
        <w:t xml:space="preserve">спортивные соревнования, работа спортивных секций, серия фильмов по профилактике алкоголизма + круглый стол </w:t>
      </w:r>
      <w:r w:rsidR="002357BF" w:rsidRPr="00FF59E5">
        <w:rPr>
          <w:rFonts w:ascii="Times New Roman" w:hAnsi="Times New Roman"/>
          <w:sz w:val="24"/>
          <w:szCs w:val="24"/>
        </w:rPr>
        <w:t>+</w:t>
      </w:r>
      <w:r w:rsidRPr="00FF59E5">
        <w:rPr>
          <w:rFonts w:ascii="Times New Roman" w:hAnsi="Times New Roman"/>
          <w:sz w:val="24"/>
          <w:szCs w:val="24"/>
        </w:rPr>
        <w:t xml:space="preserve"> беседа</w:t>
      </w:r>
      <w:r w:rsidR="002357BF" w:rsidRPr="00FF59E5">
        <w:rPr>
          <w:rFonts w:ascii="Times New Roman" w:hAnsi="Times New Roman"/>
          <w:sz w:val="24"/>
          <w:szCs w:val="24"/>
        </w:rPr>
        <w:t xml:space="preserve"> по окончани</w:t>
      </w:r>
      <w:r w:rsidR="00FD2673">
        <w:rPr>
          <w:rFonts w:ascii="Times New Roman" w:hAnsi="Times New Roman"/>
          <w:sz w:val="24"/>
          <w:szCs w:val="24"/>
        </w:rPr>
        <w:t>и</w:t>
      </w:r>
      <w:r w:rsidR="002357BF" w:rsidRPr="00FF59E5">
        <w:rPr>
          <w:rFonts w:ascii="Times New Roman" w:hAnsi="Times New Roman"/>
          <w:sz w:val="24"/>
          <w:szCs w:val="24"/>
        </w:rPr>
        <w:t xml:space="preserve"> просмотра. В</w:t>
      </w:r>
      <w:r w:rsidRPr="00FF59E5">
        <w:rPr>
          <w:rFonts w:ascii="Times New Roman" w:hAnsi="Times New Roman"/>
          <w:sz w:val="24"/>
          <w:szCs w:val="24"/>
        </w:rPr>
        <w:t xml:space="preserve">  школе проводятся </w:t>
      </w:r>
      <w:r w:rsidR="007560B6" w:rsidRPr="00FF59E5">
        <w:rPr>
          <w:rFonts w:ascii="Times New Roman" w:hAnsi="Times New Roman"/>
          <w:sz w:val="24"/>
          <w:szCs w:val="24"/>
        </w:rPr>
        <w:t xml:space="preserve">традиционные </w:t>
      </w:r>
      <w:r w:rsidRPr="00FF59E5">
        <w:rPr>
          <w:rFonts w:ascii="Times New Roman" w:hAnsi="Times New Roman"/>
          <w:sz w:val="24"/>
          <w:szCs w:val="24"/>
        </w:rPr>
        <w:t xml:space="preserve"> мероприятия, направленные на формирование здорового образа жизни:</w:t>
      </w:r>
    </w:p>
    <w:p w:rsidR="007560B6" w:rsidRPr="00FF59E5" w:rsidRDefault="007560B6" w:rsidP="007560B6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1</w:t>
      </w:r>
      <w:r w:rsidR="001435D6" w:rsidRPr="00FF59E5">
        <w:rPr>
          <w:rFonts w:ascii="Times New Roman" w:hAnsi="Times New Roman"/>
          <w:sz w:val="24"/>
          <w:szCs w:val="24"/>
        </w:rPr>
        <w:t xml:space="preserve">) Дни здоровья (2р)        </w:t>
      </w:r>
    </w:p>
    <w:p w:rsidR="007560B6" w:rsidRPr="00FF59E5" w:rsidRDefault="001435D6" w:rsidP="007560B6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2)Веселые старты</w:t>
      </w:r>
    </w:p>
    <w:p w:rsidR="007560B6" w:rsidRPr="00FF59E5" w:rsidRDefault="001435D6" w:rsidP="007560B6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3) Товарищеские встречи по баскетболу, футболу</w:t>
      </w:r>
    </w:p>
    <w:p w:rsidR="007560B6" w:rsidRPr="00FF59E5" w:rsidRDefault="001435D6" w:rsidP="007560B6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4) Зимние походы на лыжах</w:t>
      </w:r>
    </w:p>
    <w:p w:rsidR="007560B6" w:rsidRPr="00FF59E5" w:rsidRDefault="001435D6" w:rsidP="007560B6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5) А, ну-ка, парни!</w:t>
      </w:r>
    </w:p>
    <w:p w:rsidR="00142453" w:rsidRPr="00FF59E5" w:rsidRDefault="001435D6" w:rsidP="007560B6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6) Участие в поселковых соревнованиях</w:t>
      </w:r>
    </w:p>
    <w:p w:rsidR="007560B6" w:rsidRPr="00FF59E5" w:rsidRDefault="001435D6" w:rsidP="007560B6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7) Проведение профилактических часов общения о ЗОЖ</w:t>
      </w:r>
    </w:p>
    <w:p w:rsidR="007560B6" w:rsidRPr="00FF59E5" w:rsidRDefault="001435D6" w:rsidP="007560B6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8) Оздоровление детей в пришкольном лагере </w:t>
      </w:r>
    </w:p>
    <w:p w:rsidR="001435D6" w:rsidRPr="00FF59E5" w:rsidRDefault="001435D6" w:rsidP="007560B6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9) Выезд учащихся в оздоровительные лагеря </w:t>
      </w:r>
    </w:p>
    <w:p w:rsidR="00FD2673" w:rsidRPr="00FF59E5" w:rsidRDefault="001435D6" w:rsidP="00FD267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</w:t>
      </w:r>
    </w:p>
    <w:p w:rsidR="001435D6" w:rsidRPr="00BD4427" w:rsidRDefault="001435D6" w:rsidP="00BD4427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 </w:t>
      </w:r>
      <w:r w:rsidRPr="00FF59E5">
        <w:rPr>
          <w:rFonts w:ascii="Times New Roman" w:hAnsi="Times New Roman" w:cs="Times New Roman"/>
          <w:sz w:val="24"/>
          <w:szCs w:val="24"/>
          <w:u w:val="single"/>
        </w:rPr>
        <w:t>Сравнительный анализ оздоровления детей за три года</w:t>
      </w:r>
    </w:p>
    <w:p w:rsidR="001435D6" w:rsidRPr="00FF59E5" w:rsidRDefault="001435D6" w:rsidP="001435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435D6" w:rsidRPr="00FF59E5" w:rsidRDefault="004717D6" w:rsidP="001435D6">
      <w:pPr>
        <w:pStyle w:val="a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9550" cy="2038350"/>
            <wp:effectExtent l="0" t="0" r="0" b="0"/>
            <wp:docPr id="1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53" w:rsidRPr="00FF59E5" w:rsidRDefault="00142453" w:rsidP="001435D6">
      <w:pPr>
        <w:pStyle w:val="a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560B6" w:rsidRPr="00FF59E5" w:rsidRDefault="007560B6" w:rsidP="007560B6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D50BC0" w:rsidRPr="00FF59E5" w:rsidRDefault="00D50BC0" w:rsidP="00D50BC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FF59E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4. Дополнительное образование</w:t>
      </w:r>
    </w:p>
    <w:p w:rsidR="00D50BC0" w:rsidRPr="00FF59E5" w:rsidRDefault="00D50BC0" w:rsidP="00D50BC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FF59E5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 </w:t>
      </w:r>
    </w:p>
    <w:p w:rsidR="00D50BC0" w:rsidRPr="00FF59E5" w:rsidRDefault="00D50BC0" w:rsidP="00D50BC0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      В системе единого воспитательно-образовательного пространства школы работа по дополнительному образованию в 2009-2010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</w:p>
    <w:p w:rsidR="00D50BC0" w:rsidRPr="00FF59E5" w:rsidRDefault="00D50BC0" w:rsidP="00D50BC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50BC0" w:rsidRPr="00FF59E5" w:rsidRDefault="00D50BC0" w:rsidP="00D50BC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FF59E5">
        <w:rPr>
          <w:rFonts w:ascii="Times New Roman" w:hAnsi="Times New Roman"/>
          <w:sz w:val="24"/>
          <w:szCs w:val="24"/>
          <w:u w:val="single"/>
        </w:rPr>
        <w:t> Востребованность кружковой деятельности учащимися</w:t>
      </w:r>
    </w:p>
    <w:p w:rsidR="00D50BC0" w:rsidRPr="00FF59E5" w:rsidRDefault="00D50BC0" w:rsidP="00D50BC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7"/>
        <w:gridCol w:w="1539"/>
        <w:gridCol w:w="1540"/>
        <w:gridCol w:w="1540"/>
      </w:tblGrid>
      <w:tr w:rsidR="00D50BC0" w:rsidRPr="003A1044" w:rsidTr="00CF0BFA">
        <w:tc>
          <w:tcPr>
            <w:tcW w:w="0" w:type="auto"/>
            <w:vMerge w:val="restart"/>
          </w:tcPr>
          <w:p w:rsidR="00D50BC0" w:rsidRPr="003A1044" w:rsidRDefault="00D50BC0" w:rsidP="00D50BC0">
            <w:pPr>
              <w:spacing w:after="0" w:line="240" w:lineRule="auto"/>
              <w:ind w:firstLine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4619" w:type="dxa"/>
            <w:gridSpan w:val="3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Учебный год (кол-во уч-ся)</w:t>
            </w:r>
          </w:p>
        </w:tc>
      </w:tr>
      <w:tr w:rsidR="00D50BC0" w:rsidRPr="003A1044" w:rsidTr="00CF0BFA">
        <w:tc>
          <w:tcPr>
            <w:tcW w:w="0" w:type="auto"/>
            <w:vMerge/>
          </w:tcPr>
          <w:p w:rsidR="00D50BC0" w:rsidRPr="003A1044" w:rsidRDefault="00D50BC0" w:rsidP="00D50BC0">
            <w:pPr>
              <w:spacing w:after="0" w:line="240" w:lineRule="auto"/>
              <w:ind w:firstLine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50BC0" w:rsidRPr="003A1044" w:rsidRDefault="00D50BC0" w:rsidP="00D50B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D50BC0" w:rsidRPr="003A1044" w:rsidTr="00CF0BFA">
        <w:tc>
          <w:tcPr>
            <w:tcW w:w="0" w:type="auto"/>
          </w:tcPr>
          <w:p w:rsidR="00D50BC0" w:rsidRPr="003A1044" w:rsidRDefault="00D50BC0" w:rsidP="00D50BC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39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50BC0" w:rsidRPr="003A1044" w:rsidTr="00CF0BFA">
        <w:tc>
          <w:tcPr>
            <w:tcW w:w="0" w:type="auto"/>
          </w:tcPr>
          <w:p w:rsidR="00D50BC0" w:rsidRPr="003A1044" w:rsidRDefault="00D50BC0" w:rsidP="00D50BC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1539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50BC0" w:rsidRPr="003A1044" w:rsidTr="00CF0BFA">
        <w:tc>
          <w:tcPr>
            <w:tcW w:w="0" w:type="auto"/>
          </w:tcPr>
          <w:p w:rsidR="00D50BC0" w:rsidRPr="003A1044" w:rsidRDefault="00D50BC0" w:rsidP="00D50BC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539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BC0" w:rsidRPr="003A1044" w:rsidTr="00CF0BFA">
        <w:tc>
          <w:tcPr>
            <w:tcW w:w="0" w:type="auto"/>
          </w:tcPr>
          <w:p w:rsidR="00D50BC0" w:rsidRPr="003A1044" w:rsidRDefault="00D50BC0" w:rsidP="00D50BC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Я шью сама/ Юный дизайнер</w:t>
            </w:r>
          </w:p>
        </w:tc>
        <w:tc>
          <w:tcPr>
            <w:tcW w:w="1539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6 / 0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6/ 0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0 / 6</w:t>
            </w:r>
          </w:p>
        </w:tc>
      </w:tr>
      <w:tr w:rsidR="00D50BC0" w:rsidRPr="003A1044" w:rsidTr="00CF0BFA">
        <w:tc>
          <w:tcPr>
            <w:tcW w:w="0" w:type="auto"/>
          </w:tcPr>
          <w:p w:rsidR="00D50BC0" w:rsidRPr="003A1044" w:rsidRDefault="00D50BC0" w:rsidP="00D50BC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Волшебный клубок/ Азбука вязания</w:t>
            </w:r>
          </w:p>
        </w:tc>
        <w:tc>
          <w:tcPr>
            <w:tcW w:w="1539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11 /0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10/ 0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0 / 5</w:t>
            </w:r>
          </w:p>
        </w:tc>
      </w:tr>
      <w:tr w:rsidR="00D50BC0" w:rsidRPr="003A1044" w:rsidTr="00CF0BFA">
        <w:tc>
          <w:tcPr>
            <w:tcW w:w="0" w:type="auto"/>
          </w:tcPr>
          <w:p w:rsidR="00D50BC0" w:rsidRPr="003A1044" w:rsidRDefault="00D50BC0" w:rsidP="00D50BC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39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BC0" w:rsidRPr="003A1044" w:rsidTr="00CF0BFA">
        <w:tc>
          <w:tcPr>
            <w:tcW w:w="0" w:type="auto"/>
          </w:tcPr>
          <w:p w:rsidR="00D50BC0" w:rsidRPr="003A1044" w:rsidRDefault="00D50BC0" w:rsidP="00D50BC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Математический кружок «Интеграл»</w:t>
            </w:r>
          </w:p>
        </w:tc>
        <w:tc>
          <w:tcPr>
            <w:tcW w:w="1539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0BC0" w:rsidRPr="003A1044" w:rsidTr="00CF0BFA">
        <w:tc>
          <w:tcPr>
            <w:tcW w:w="0" w:type="auto"/>
          </w:tcPr>
          <w:p w:rsidR="00D50BC0" w:rsidRPr="003A1044" w:rsidRDefault="00D50BC0" w:rsidP="00D50BC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Кружок «Юный астроном»</w:t>
            </w:r>
          </w:p>
        </w:tc>
        <w:tc>
          <w:tcPr>
            <w:tcW w:w="1539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0BC0" w:rsidRPr="003A1044" w:rsidTr="00CF0BFA">
        <w:tc>
          <w:tcPr>
            <w:tcW w:w="0" w:type="auto"/>
          </w:tcPr>
          <w:p w:rsidR="00D50BC0" w:rsidRPr="003A1044" w:rsidRDefault="00D50BC0" w:rsidP="00D50BC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Радиокружок</w:t>
            </w:r>
          </w:p>
        </w:tc>
        <w:tc>
          <w:tcPr>
            <w:tcW w:w="1539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0BC0" w:rsidRPr="003A1044" w:rsidTr="00CF0BFA">
        <w:tc>
          <w:tcPr>
            <w:tcW w:w="0" w:type="auto"/>
          </w:tcPr>
          <w:p w:rsidR="00D50BC0" w:rsidRPr="003A1044" w:rsidRDefault="00D50BC0" w:rsidP="00D50BC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Дискуссионный клуб для учащихся 5- 11 классов</w:t>
            </w:r>
          </w:p>
        </w:tc>
        <w:tc>
          <w:tcPr>
            <w:tcW w:w="1539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D50BC0" w:rsidRPr="003A1044" w:rsidRDefault="00D50BC0" w:rsidP="00D50BC0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D50BC0" w:rsidRPr="00FF59E5" w:rsidRDefault="00D50BC0" w:rsidP="00D50BC0">
      <w:pPr>
        <w:spacing w:before="100" w:beforeAutospacing="1" w:after="0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FF59E5">
        <w:rPr>
          <w:rFonts w:ascii="Times New Roman" w:hAnsi="Times New Roman"/>
          <w:sz w:val="24"/>
          <w:szCs w:val="24"/>
          <w:u w:val="single"/>
        </w:rPr>
        <w:t xml:space="preserve">Охват учащихся дополнительным образованием </w:t>
      </w:r>
    </w:p>
    <w:p w:rsidR="00D50BC0" w:rsidRPr="00FF59E5" w:rsidRDefault="00D50BC0" w:rsidP="00D50BC0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FF59E5">
        <w:rPr>
          <w:rFonts w:ascii="Times New Roman" w:hAnsi="Times New Roman"/>
          <w:sz w:val="24"/>
          <w:szCs w:val="24"/>
          <w:u w:val="single"/>
        </w:rPr>
        <w:t>по направлениям за три года</w:t>
      </w:r>
    </w:p>
    <w:p w:rsidR="00E67E13" w:rsidRPr="00FD2673" w:rsidRDefault="004717D6" w:rsidP="00FD267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62525" cy="1704975"/>
            <wp:effectExtent l="0" t="0" r="0" b="0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7E13" w:rsidRPr="00FF59E5" w:rsidRDefault="00E67E13" w:rsidP="00E67E13">
      <w:pPr>
        <w:spacing w:after="120" w:line="240" w:lineRule="auto"/>
        <w:ind w:left="180" w:hanging="38"/>
        <w:jc w:val="both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Выводы</w:t>
      </w:r>
    </w:p>
    <w:p w:rsidR="00461930" w:rsidRPr="00FF59E5" w:rsidRDefault="00461930" w:rsidP="00461930">
      <w:pPr>
        <w:spacing w:line="360" w:lineRule="auto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Поставленные задачи воспитательной работы в 2009-2010 учебном году можно считать решенными, цель достигнута. На основе тех проблем, которые выделились в процессе работы, можно сформулировать задачи на следующий учебный год:</w:t>
      </w:r>
    </w:p>
    <w:p w:rsidR="00461930" w:rsidRPr="00FF59E5" w:rsidRDefault="00461930" w:rsidP="0046193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Задачи на 2010-2011 учебный год</w:t>
      </w:r>
    </w:p>
    <w:p w:rsidR="00461930" w:rsidRPr="00FF59E5" w:rsidRDefault="00461930" w:rsidP="00461930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1. Способствовать созданию условий для формирования личности учащегося.</w:t>
      </w:r>
    </w:p>
    <w:p w:rsidR="00461930" w:rsidRPr="00FF59E5" w:rsidRDefault="00461930" w:rsidP="0046193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61930" w:rsidRPr="00FF59E5" w:rsidRDefault="00461930" w:rsidP="00461930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2. Организовывать разнообразную общественно значимую досуговую деятельность через ученическое самоуправление.</w:t>
      </w:r>
    </w:p>
    <w:p w:rsidR="00461930" w:rsidRPr="00FF59E5" w:rsidRDefault="00461930" w:rsidP="0046193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61930" w:rsidRPr="00FF59E5" w:rsidRDefault="00461930" w:rsidP="0046193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3. Продолжать формировать и развивать систему работы с родителями и общественностью.</w:t>
      </w:r>
    </w:p>
    <w:p w:rsidR="00461930" w:rsidRPr="00FF59E5" w:rsidRDefault="00461930" w:rsidP="0046193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Необходимо обратить внимание</w:t>
      </w:r>
    </w:p>
    <w:p w:rsidR="00461930" w:rsidRPr="00FF59E5" w:rsidRDefault="00461930" w:rsidP="00BD4427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lastRenderedPageBreak/>
        <w:t xml:space="preserve">1.Особое внимание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  </w:t>
      </w:r>
    </w:p>
    <w:p w:rsidR="00461930" w:rsidRPr="00FF59E5" w:rsidRDefault="00461930" w:rsidP="00BD4427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2. Продолжать внедрять здоровьесберегающие технологии в учебно - воспитательный процесс с целью укрепления и сохранения здоровья.</w:t>
      </w:r>
    </w:p>
    <w:p w:rsidR="00461930" w:rsidRPr="00FF59E5" w:rsidRDefault="00461930" w:rsidP="00BD4427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3. Акцентировать  внимание на планирование и участие в патриотических мероприятиях в большей степени ученическое самоуправление и волонтерское движение.  </w:t>
      </w:r>
    </w:p>
    <w:p w:rsidR="00461930" w:rsidRPr="00FF59E5" w:rsidRDefault="00A92A9A" w:rsidP="00BD4427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4</w:t>
      </w:r>
      <w:r w:rsidR="00461930" w:rsidRPr="00FF59E5">
        <w:rPr>
          <w:rFonts w:ascii="Times New Roman" w:hAnsi="Times New Roman" w:cs="Times New Roman"/>
          <w:sz w:val="24"/>
          <w:szCs w:val="24"/>
        </w:rPr>
        <w:t>. Больше внимания уделить правовому всеобучу родителей и учащихся, провести более глубокие исследования по выявлению детей, склонных к девиантному поведению, администрации школы продолжить  методическую учебу классных руководителей по работе с детьми, склонными к правонарушениям, и их родителями; классным руководителям усилить контроль за семьями находящимися в сложной жизненной ситуации.</w:t>
      </w:r>
    </w:p>
    <w:p w:rsidR="00461930" w:rsidRPr="00FF59E5" w:rsidRDefault="00A92A9A" w:rsidP="00BD4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5</w:t>
      </w:r>
      <w:r w:rsidR="00461930" w:rsidRPr="00FF59E5">
        <w:rPr>
          <w:rFonts w:ascii="Times New Roman" w:hAnsi="Times New Roman"/>
          <w:sz w:val="24"/>
          <w:szCs w:val="24"/>
        </w:rPr>
        <w:t>. Совершенствовать деятельность Школьного ученического самоуправления, организацию дежурства.</w:t>
      </w:r>
    </w:p>
    <w:p w:rsidR="00461930" w:rsidRDefault="00A92A9A" w:rsidP="00BD4427">
      <w:pPr>
        <w:pStyle w:val="a9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6</w:t>
      </w:r>
      <w:r w:rsidR="00461930" w:rsidRPr="00FF59E5">
        <w:rPr>
          <w:rFonts w:ascii="Times New Roman" w:hAnsi="Times New Roman" w:cs="Times New Roman"/>
          <w:sz w:val="24"/>
          <w:szCs w:val="24"/>
        </w:rPr>
        <w:t>. Повысить качество предоставления дополнительных услуг за счет повышения методической и профессиональной подготовки педагогов.</w:t>
      </w:r>
    </w:p>
    <w:p w:rsidR="00793522" w:rsidRDefault="00793522" w:rsidP="00BD44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93522" w:rsidRPr="00FF59E5" w:rsidRDefault="00793522" w:rsidP="0046193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6BBF" w:rsidRDefault="002F6BBF" w:rsidP="00702C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Качество  освоения обучающи</w:t>
      </w:r>
      <w:r w:rsidR="00D25F1C" w:rsidRPr="00FF59E5">
        <w:rPr>
          <w:rFonts w:ascii="Times New Roman" w:hAnsi="Times New Roman"/>
          <w:b/>
          <w:sz w:val="24"/>
          <w:szCs w:val="24"/>
        </w:rPr>
        <w:t>ми</w:t>
      </w:r>
      <w:r w:rsidRPr="00FF59E5">
        <w:rPr>
          <w:rFonts w:ascii="Times New Roman" w:hAnsi="Times New Roman"/>
          <w:b/>
          <w:sz w:val="24"/>
          <w:szCs w:val="24"/>
        </w:rPr>
        <w:t>ся основной образовательной прог</w:t>
      </w:r>
      <w:r w:rsidR="00AE1CA2" w:rsidRPr="00FF59E5">
        <w:rPr>
          <w:rFonts w:ascii="Times New Roman" w:hAnsi="Times New Roman"/>
          <w:b/>
          <w:sz w:val="24"/>
          <w:szCs w:val="24"/>
        </w:rPr>
        <w:t>ра</w:t>
      </w:r>
      <w:r w:rsidRPr="00FF59E5">
        <w:rPr>
          <w:rFonts w:ascii="Times New Roman" w:hAnsi="Times New Roman"/>
          <w:b/>
          <w:sz w:val="24"/>
          <w:szCs w:val="24"/>
        </w:rPr>
        <w:t>ммы</w:t>
      </w:r>
      <w:r w:rsidR="00D25F1C" w:rsidRPr="00FF59E5">
        <w:rPr>
          <w:rFonts w:ascii="Times New Roman" w:hAnsi="Times New Roman"/>
          <w:b/>
          <w:sz w:val="24"/>
          <w:szCs w:val="24"/>
        </w:rPr>
        <w:t>.</w:t>
      </w:r>
    </w:p>
    <w:p w:rsidR="00793522" w:rsidRPr="00FF59E5" w:rsidRDefault="00793522" w:rsidP="0079352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C4A1F" w:rsidRPr="00FF59E5" w:rsidRDefault="00EC4A1F" w:rsidP="00EC4A1F">
      <w:pPr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 xml:space="preserve">   Результат краевых контрольных работ по русскому языку</w:t>
      </w:r>
    </w:p>
    <w:tbl>
      <w:tblPr>
        <w:tblpPr w:leftFromText="180" w:rightFromText="180" w:vertAnchor="text" w:horzAnchor="margin" w:tblpY="146"/>
        <w:tblW w:w="9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735"/>
        <w:gridCol w:w="1943"/>
        <w:gridCol w:w="1985"/>
        <w:gridCol w:w="2126"/>
      </w:tblGrid>
      <w:tr w:rsidR="00EC4A1F" w:rsidRPr="003A1044" w:rsidTr="00EC4A1F">
        <w:trPr>
          <w:trHeight w:val="983"/>
        </w:trPr>
        <w:tc>
          <w:tcPr>
            <w:tcW w:w="1024" w:type="dxa"/>
          </w:tcPr>
          <w:p w:rsidR="00EC4A1F" w:rsidRPr="003A1044" w:rsidRDefault="00EC4A1F" w:rsidP="00EC4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</w:tcPr>
          <w:p w:rsidR="00EC4A1F" w:rsidRPr="003A1044" w:rsidRDefault="00EC4A1F" w:rsidP="00EC4A1F">
            <w:pPr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2006-2007</w:t>
            </w:r>
          </w:p>
          <w:p w:rsidR="00EC4A1F" w:rsidRPr="003A1044" w:rsidRDefault="00EC4A1F" w:rsidP="00EC4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Коптелова Л.В.</w:t>
            </w:r>
          </w:p>
        </w:tc>
        <w:tc>
          <w:tcPr>
            <w:tcW w:w="1943" w:type="dxa"/>
          </w:tcPr>
          <w:p w:rsidR="00EC4A1F" w:rsidRPr="003A1044" w:rsidRDefault="00EC4A1F" w:rsidP="00EC4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2007-2008  </w:t>
            </w:r>
          </w:p>
          <w:p w:rsidR="00EC4A1F" w:rsidRPr="003A1044" w:rsidRDefault="00EC4A1F" w:rsidP="00EC4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Белешова В.Ю.</w:t>
            </w:r>
          </w:p>
        </w:tc>
        <w:tc>
          <w:tcPr>
            <w:tcW w:w="1985" w:type="dxa"/>
          </w:tcPr>
          <w:p w:rsidR="00EC4A1F" w:rsidRPr="003A1044" w:rsidRDefault="00EC4A1F" w:rsidP="00EC4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2008-2009  </w:t>
            </w:r>
          </w:p>
          <w:p w:rsidR="00EC4A1F" w:rsidRPr="003A1044" w:rsidRDefault="00EC4A1F" w:rsidP="00EC4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Коптелова Л.В.</w:t>
            </w:r>
          </w:p>
        </w:tc>
        <w:tc>
          <w:tcPr>
            <w:tcW w:w="2126" w:type="dxa"/>
          </w:tcPr>
          <w:p w:rsidR="00EC4A1F" w:rsidRPr="003A1044" w:rsidRDefault="00EC4A1F" w:rsidP="00EC4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2009-2010  </w:t>
            </w:r>
          </w:p>
          <w:p w:rsidR="00EC4A1F" w:rsidRPr="003A1044" w:rsidRDefault="00EC4A1F" w:rsidP="00EC4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Хомяченко Е.А.</w:t>
            </w:r>
          </w:p>
        </w:tc>
      </w:tr>
      <w:tr w:rsidR="00EC4A1F" w:rsidRPr="003A1044" w:rsidTr="00EC4A1F">
        <w:trPr>
          <w:trHeight w:val="514"/>
        </w:trPr>
        <w:tc>
          <w:tcPr>
            <w:tcW w:w="1024" w:type="dxa"/>
          </w:tcPr>
          <w:p w:rsidR="00EC4A1F" w:rsidRPr="003A1044" w:rsidRDefault="00EC4A1F" w:rsidP="00EC4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Обученность </w:t>
            </w:r>
          </w:p>
        </w:tc>
        <w:tc>
          <w:tcPr>
            <w:tcW w:w="2735" w:type="dxa"/>
          </w:tcPr>
          <w:p w:rsidR="00EC4A1F" w:rsidRPr="003A1044" w:rsidRDefault="00EC4A1F" w:rsidP="00EC4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43" w:type="dxa"/>
          </w:tcPr>
          <w:p w:rsidR="00EC4A1F" w:rsidRPr="003A1044" w:rsidRDefault="00EC4A1F" w:rsidP="00EC4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1985" w:type="dxa"/>
          </w:tcPr>
          <w:p w:rsidR="00EC4A1F" w:rsidRPr="003A1044" w:rsidRDefault="00EC4A1F" w:rsidP="00EC4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EC4A1F" w:rsidRPr="003A1044" w:rsidRDefault="00EC4A1F" w:rsidP="00EC4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75%</w:t>
            </w:r>
          </w:p>
        </w:tc>
      </w:tr>
      <w:tr w:rsidR="00EC4A1F" w:rsidRPr="003A1044" w:rsidTr="00EC4A1F">
        <w:trPr>
          <w:trHeight w:val="467"/>
        </w:trPr>
        <w:tc>
          <w:tcPr>
            <w:tcW w:w="1024" w:type="dxa"/>
          </w:tcPr>
          <w:p w:rsidR="00EC4A1F" w:rsidRPr="003A1044" w:rsidRDefault="00EC4A1F" w:rsidP="00EC4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735" w:type="dxa"/>
          </w:tcPr>
          <w:p w:rsidR="00EC4A1F" w:rsidRPr="003A1044" w:rsidRDefault="00EC4A1F" w:rsidP="00EC4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1943" w:type="dxa"/>
          </w:tcPr>
          <w:p w:rsidR="00EC4A1F" w:rsidRPr="003A1044" w:rsidRDefault="00EC4A1F" w:rsidP="00EC4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1985" w:type="dxa"/>
          </w:tcPr>
          <w:p w:rsidR="00EC4A1F" w:rsidRPr="003A1044" w:rsidRDefault="00EC4A1F" w:rsidP="00EC4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2126" w:type="dxa"/>
          </w:tcPr>
          <w:p w:rsidR="00EC4A1F" w:rsidRPr="003A1044" w:rsidRDefault="00EC4A1F" w:rsidP="00EC4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75%</w:t>
            </w:r>
          </w:p>
        </w:tc>
      </w:tr>
    </w:tbl>
    <w:p w:rsidR="00EC4A1F" w:rsidRPr="00FF59E5" w:rsidRDefault="00EC4A1F" w:rsidP="00EC4A1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C4A1F" w:rsidRPr="00FF59E5" w:rsidRDefault="00EC4A1F" w:rsidP="00EC4A1F">
      <w:pPr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 xml:space="preserve">   Результаты краевых контрольных работ по математике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1984"/>
        <w:gridCol w:w="1843"/>
        <w:gridCol w:w="1984"/>
        <w:gridCol w:w="1950"/>
      </w:tblGrid>
      <w:tr w:rsidR="00EC4A1F" w:rsidRPr="003A1044" w:rsidTr="00257834">
        <w:tc>
          <w:tcPr>
            <w:tcW w:w="1450" w:type="dxa"/>
          </w:tcPr>
          <w:p w:rsidR="00EC4A1F" w:rsidRPr="003A1044" w:rsidRDefault="00EC4A1F" w:rsidP="002578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2006-2007</w:t>
            </w:r>
          </w:p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Коптелова Л.В.</w:t>
            </w:r>
          </w:p>
        </w:tc>
        <w:tc>
          <w:tcPr>
            <w:tcW w:w="1843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2007-2008 уч.год</w:t>
            </w:r>
          </w:p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Белешова В.Ю.</w:t>
            </w:r>
          </w:p>
        </w:tc>
        <w:tc>
          <w:tcPr>
            <w:tcW w:w="1984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2008-2009 уч.год</w:t>
            </w:r>
          </w:p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Коптелова Л.В.</w:t>
            </w:r>
          </w:p>
        </w:tc>
        <w:tc>
          <w:tcPr>
            <w:tcW w:w="1950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2009-2010 уч.год Хомяченко Е.А.</w:t>
            </w:r>
          </w:p>
        </w:tc>
      </w:tr>
      <w:tr w:rsidR="00EC4A1F" w:rsidRPr="003A1044" w:rsidTr="00257834">
        <w:tc>
          <w:tcPr>
            <w:tcW w:w="1450" w:type="dxa"/>
          </w:tcPr>
          <w:p w:rsidR="00EC4A1F" w:rsidRPr="003A1044" w:rsidRDefault="00EC4A1F" w:rsidP="00257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Обученность </w:t>
            </w:r>
          </w:p>
        </w:tc>
        <w:tc>
          <w:tcPr>
            <w:tcW w:w="1984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1984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50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EC4A1F" w:rsidRPr="003A1044" w:rsidTr="00257834">
        <w:tc>
          <w:tcPr>
            <w:tcW w:w="1450" w:type="dxa"/>
          </w:tcPr>
          <w:p w:rsidR="00EC4A1F" w:rsidRPr="003A1044" w:rsidRDefault="00EC4A1F" w:rsidP="00257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84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1843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1984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1950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75%</w:t>
            </w:r>
          </w:p>
        </w:tc>
      </w:tr>
    </w:tbl>
    <w:p w:rsidR="00EC4A1F" w:rsidRPr="00FF59E5" w:rsidRDefault="00EC4A1F" w:rsidP="00EC4A1F">
      <w:pPr>
        <w:rPr>
          <w:rFonts w:ascii="Times New Roman" w:hAnsi="Times New Roman"/>
          <w:b/>
          <w:sz w:val="24"/>
          <w:szCs w:val="24"/>
        </w:rPr>
      </w:pPr>
    </w:p>
    <w:p w:rsidR="00EC4A1F" w:rsidRPr="00FF59E5" w:rsidRDefault="00EC4A1F" w:rsidP="00EC4A1F">
      <w:pPr>
        <w:ind w:left="360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Результаты  экзаменов по русскому языку и математике в 9 классе</w:t>
      </w:r>
    </w:p>
    <w:tbl>
      <w:tblPr>
        <w:tblW w:w="930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904"/>
        <w:gridCol w:w="1534"/>
        <w:gridCol w:w="1981"/>
        <w:gridCol w:w="1898"/>
      </w:tblGrid>
      <w:tr w:rsidR="00EC4A1F" w:rsidRPr="003A1044" w:rsidTr="00257834">
        <w:tc>
          <w:tcPr>
            <w:tcW w:w="1984" w:type="dxa"/>
          </w:tcPr>
          <w:p w:rsidR="00EC4A1F" w:rsidRPr="003A1044" w:rsidRDefault="00EC4A1F" w:rsidP="002578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8" w:type="dxa"/>
            <w:gridSpan w:val="2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2008-2009</w:t>
            </w:r>
          </w:p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2009-2010 уч.год</w:t>
            </w:r>
          </w:p>
        </w:tc>
      </w:tr>
      <w:tr w:rsidR="00EC4A1F" w:rsidRPr="003A1044" w:rsidTr="00257834">
        <w:tc>
          <w:tcPr>
            <w:tcW w:w="1984" w:type="dxa"/>
          </w:tcPr>
          <w:p w:rsidR="00EC4A1F" w:rsidRPr="003A1044" w:rsidRDefault="00EC4A1F" w:rsidP="002578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Обученность</w:t>
            </w:r>
          </w:p>
        </w:tc>
        <w:tc>
          <w:tcPr>
            <w:tcW w:w="1534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81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Обученность</w:t>
            </w:r>
          </w:p>
        </w:tc>
        <w:tc>
          <w:tcPr>
            <w:tcW w:w="1898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A1F" w:rsidRPr="003A1044" w:rsidTr="00257834">
        <w:tc>
          <w:tcPr>
            <w:tcW w:w="1984" w:type="dxa"/>
          </w:tcPr>
          <w:p w:rsidR="00EC4A1F" w:rsidRPr="003A1044" w:rsidRDefault="00EC4A1F" w:rsidP="00257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04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34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1981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98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</w:tr>
      <w:tr w:rsidR="00EC4A1F" w:rsidRPr="003A1044" w:rsidTr="00257834">
        <w:tc>
          <w:tcPr>
            <w:tcW w:w="1984" w:type="dxa"/>
          </w:tcPr>
          <w:p w:rsidR="00EC4A1F" w:rsidRPr="003A1044" w:rsidRDefault="00EC4A1F" w:rsidP="00257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904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34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1981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98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</w:tbl>
    <w:p w:rsidR="00EC4A1F" w:rsidRPr="00FF59E5" w:rsidRDefault="00EC4A1F" w:rsidP="00EC4A1F">
      <w:pPr>
        <w:ind w:left="360"/>
        <w:rPr>
          <w:rFonts w:ascii="Times New Roman" w:hAnsi="Times New Roman"/>
          <w:b/>
          <w:sz w:val="24"/>
          <w:szCs w:val="24"/>
        </w:rPr>
      </w:pPr>
    </w:p>
    <w:p w:rsidR="00EC4A1F" w:rsidRPr="00FF59E5" w:rsidRDefault="00EC4A1F" w:rsidP="00EC4A1F">
      <w:pPr>
        <w:ind w:left="360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Результаты  экзаменов по русскому языку и математике в 11 классе</w:t>
      </w:r>
    </w:p>
    <w:tbl>
      <w:tblPr>
        <w:tblW w:w="930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3"/>
        <w:gridCol w:w="1797"/>
        <w:gridCol w:w="1867"/>
        <w:gridCol w:w="1847"/>
        <w:gridCol w:w="1867"/>
      </w:tblGrid>
      <w:tr w:rsidR="00EC4A1F" w:rsidRPr="003A1044" w:rsidTr="00257834">
        <w:tc>
          <w:tcPr>
            <w:tcW w:w="1967" w:type="dxa"/>
          </w:tcPr>
          <w:p w:rsidR="00EC4A1F" w:rsidRPr="003A1044" w:rsidRDefault="00EC4A1F" w:rsidP="002578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2008-2009</w:t>
            </w:r>
          </w:p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gridSpan w:val="2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2009-2010 уч.год</w:t>
            </w:r>
          </w:p>
        </w:tc>
      </w:tr>
      <w:tr w:rsidR="00EC4A1F" w:rsidRPr="003A1044" w:rsidTr="00257834">
        <w:tc>
          <w:tcPr>
            <w:tcW w:w="1967" w:type="dxa"/>
          </w:tcPr>
          <w:p w:rsidR="00EC4A1F" w:rsidRPr="003A1044" w:rsidRDefault="00EC4A1F" w:rsidP="002578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</w:t>
            </w:r>
          </w:p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по классу</w:t>
            </w:r>
          </w:p>
        </w:tc>
        <w:tc>
          <w:tcPr>
            <w:tcW w:w="1663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Минимальный балл по РФ</w:t>
            </w:r>
          </w:p>
        </w:tc>
        <w:tc>
          <w:tcPr>
            <w:tcW w:w="1936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</w:t>
            </w:r>
          </w:p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по классу</w:t>
            </w:r>
          </w:p>
        </w:tc>
        <w:tc>
          <w:tcPr>
            <w:tcW w:w="1855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Минимальный балл по РФ</w:t>
            </w:r>
          </w:p>
        </w:tc>
      </w:tr>
      <w:tr w:rsidR="00EC4A1F" w:rsidRPr="003A1044" w:rsidTr="00257834">
        <w:tc>
          <w:tcPr>
            <w:tcW w:w="1967" w:type="dxa"/>
          </w:tcPr>
          <w:p w:rsidR="00EC4A1F" w:rsidRPr="003A1044" w:rsidRDefault="00EC4A1F" w:rsidP="00257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80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55,3</w:t>
            </w:r>
          </w:p>
        </w:tc>
        <w:tc>
          <w:tcPr>
            <w:tcW w:w="1663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936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855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EC4A1F" w:rsidRPr="003A1044" w:rsidTr="00257834">
        <w:tc>
          <w:tcPr>
            <w:tcW w:w="1967" w:type="dxa"/>
          </w:tcPr>
          <w:p w:rsidR="00EC4A1F" w:rsidRPr="003A1044" w:rsidRDefault="00EC4A1F" w:rsidP="00257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880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47,6</w:t>
            </w:r>
          </w:p>
        </w:tc>
        <w:tc>
          <w:tcPr>
            <w:tcW w:w="1663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36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55" w:type="dxa"/>
          </w:tcPr>
          <w:p w:rsidR="00EC4A1F" w:rsidRPr="003A1044" w:rsidRDefault="00EC4A1F" w:rsidP="0025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EC4A1F" w:rsidRPr="00FF59E5" w:rsidRDefault="00EC4A1F" w:rsidP="00EC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E7C" w:rsidRPr="00FF59E5" w:rsidRDefault="00EC4A1F" w:rsidP="00EC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  </w:t>
      </w:r>
      <w:r w:rsidR="00D25F1C" w:rsidRPr="00FF59E5">
        <w:rPr>
          <w:rFonts w:ascii="Times New Roman" w:hAnsi="Times New Roman"/>
          <w:sz w:val="24"/>
          <w:szCs w:val="24"/>
        </w:rPr>
        <w:t>Несмотря на неплохие результаты выпускников 11 класса, педагогический коллектив школы, проанализировав степень сложности и характер предлагаемых заданий государственной итоговой аттестации школьников,  совершенствует работу по подготовке учащихся к экзаменам, педагоги разрабатывают тестовые задания по предметам, повышают свой профессиональный уровень на курсах.</w:t>
      </w:r>
    </w:p>
    <w:p w:rsidR="00B02E7C" w:rsidRPr="00FF59E5" w:rsidRDefault="00B02E7C" w:rsidP="00EC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CA2" w:rsidRDefault="00AE1CA2" w:rsidP="00702C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8"/>
        <w:jc w:val="both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Посещаемость обучающимися учебных занятий</w:t>
      </w:r>
    </w:p>
    <w:p w:rsidR="00793522" w:rsidRPr="00793522" w:rsidRDefault="00793522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22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2009-2010 учебного года было 30 актированных дней по климатическим условиям Диксона</w:t>
      </w:r>
      <w:r w:rsidR="00E34DFE">
        <w:rPr>
          <w:rFonts w:ascii="Times New Roman" w:hAnsi="Times New Roman"/>
          <w:sz w:val="24"/>
          <w:szCs w:val="24"/>
        </w:rPr>
        <w:t>,  в течение одной учебной недели был  карантин, в остальные учебные дни посещаемость детей – 95%. Причина пропусков – простудные заболевания детей, без уважительной причины пропуски отстутствуют, единичные случаи берутся на контроль</w:t>
      </w:r>
      <w:r w:rsidR="00967620">
        <w:rPr>
          <w:rFonts w:ascii="Times New Roman" w:hAnsi="Times New Roman"/>
          <w:sz w:val="24"/>
          <w:szCs w:val="24"/>
        </w:rPr>
        <w:t xml:space="preserve"> классными руководителями и </w:t>
      </w:r>
      <w:r w:rsidR="00E34DFE">
        <w:rPr>
          <w:rFonts w:ascii="Times New Roman" w:hAnsi="Times New Roman"/>
          <w:sz w:val="24"/>
          <w:szCs w:val="24"/>
        </w:rPr>
        <w:t xml:space="preserve"> администрацией школы.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</w:tblGrid>
      <w:tr w:rsidR="00793522" w:rsidRPr="003A1044" w:rsidTr="00793522">
        <w:tc>
          <w:tcPr>
            <w:tcW w:w="3085" w:type="dxa"/>
          </w:tcPr>
          <w:p w:rsidR="00793522" w:rsidRPr="003A1044" w:rsidRDefault="00793522" w:rsidP="00126518">
            <w:r w:rsidRPr="003A1044">
              <w:t>классы</w:t>
            </w:r>
          </w:p>
        </w:tc>
        <w:tc>
          <w:tcPr>
            <w:tcW w:w="3402" w:type="dxa"/>
          </w:tcPr>
          <w:p w:rsidR="00793522" w:rsidRPr="003A1044" w:rsidRDefault="00793522" w:rsidP="00126518">
            <w:r w:rsidRPr="003A1044">
              <w:t xml:space="preserve">Количество  актированных дней  </w:t>
            </w:r>
          </w:p>
        </w:tc>
      </w:tr>
      <w:tr w:rsidR="00793522" w:rsidRPr="003A1044" w:rsidTr="00793522">
        <w:trPr>
          <w:trHeight w:val="347"/>
        </w:trPr>
        <w:tc>
          <w:tcPr>
            <w:tcW w:w="3085" w:type="dxa"/>
          </w:tcPr>
          <w:p w:rsidR="00793522" w:rsidRPr="003A1044" w:rsidRDefault="00793522" w:rsidP="00126518">
            <w:r w:rsidRPr="003A1044">
              <w:t>1-4 классы</w:t>
            </w:r>
          </w:p>
        </w:tc>
        <w:tc>
          <w:tcPr>
            <w:tcW w:w="3402" w:type="dxa"/>
          </w:tcPr>
          <w:p w:rsidR="00793522" w:rsidRPr="003A1044" w:rsidRDefault="00793522" w:rsidP="00126518">
            <w:r w:rsidRPr="003A1044">
              <w:t>1</w:t>
            </w:r>
          </w:p>
        </w:tc>
      </w:tr>
      <w:tr w:rsidR="00793522" w:rsidRPr="003A1044" w:rsidTr="00793522">
        <w:tc>
          <w:tcPr>
            <w:tcW w:w="3085" w:type="dxa"/>
          </w:tcPr>
          <w:p w:rsidR="00793522" w:rsidRPr="003A1044" w:rsidRDefault="00793522" w:rsidP="00126518">
            <w:r w:rsidRPr="003A1044">
              <w:lastRenderedPageBreak/>
              <w:t>1-5</w:t>
            </w:r>
          </w:p>
        </w:tc>
        <w:tc>
          <w:tcPr>
            <w:tcW w:w="3402" w:type="dxa"/>
          </w:tcPr>
          <w:p w:rsidR="00793522" w:rsidRPr="003A1044" w:rsidRDefault="00793522" w:rsidP="00126518">
            <w:r w:rsidRPr="003A1044">
              <w:t>8</w:t>
            </w:r>
          </w:p>
        </w:tc>
      </w:tr>
      <w:tr w:rsidR="00793522" w:rsidRPr="003A1044" w:rsidTr="00793522">
        <w:trPr>
          <w:trHeight w:val="305"/>
        </w:trPr>
        <w:tc>
          <w:tcPr>
            <w:tcW w:w="3085" w:type="dxa"/>
          </w:tcPr>
          <w:p w:rsidR="00793522" w:rsidRPr="003A1044" w:rsidRDefault="00793522" w:rsidP="00126518">
            <w:r w:rsidRPr="003A1044">
              <w:t>1-7</w:t>
            </w:r>
          </w:p>
        </w:tc>
        <w:tc>
          <w:tcPr>
            <w:tcW w:w="3402" w:type="dxa"/>
          </w:tcPr>
          <w:p w:rsidR="00793522" w:rsidRPr="003A1044" w:rsidRDefault="00793522" w:rsidP="00126518">
            <w:r w:rsidRPr="003A1044">
              <w:t>3</w:t>
            </w:r>
          </w:p>
        </w:tc>
      </w:tr>
      <w:tr w:rsidR="00793522" w:rsidRPr="003A1044" w:rsidTr="00793522">
        <w:trPr>
          <w:trHeight w:val="341"/>
        </w:trPr>
        <w:tc>
          <w:tcPr>
            <w:tcW w:w="3085" w:type="dxa"/>
          </w:tcPr>
          <w:p w:rsidR="00793522" w:rsidRPr="003A1044" w:rsidRDefault="00793522" w:rsidP="00126518">
            <w:r w:rsidRPr="003A1044">
              <w:t>1-9</w:t>
            </w:r>
          </w:p>
        </w:tc>
        <w:tc>
          <w:tcPr>
            <w:tcW w:w="3402" w:type="dxa"/>
          </w:tcPr>
          <w:p w:rsidR="00793522" w:rsidRPr="003A1044" w:rsidRDefault="00793522" w:rsidP="00126518">
            <w:r w:rsidRPr="003A1044">
              <w:t>1</w:t>
            </w:r>
          </w:p>
        </w:tc>
      </w:tr>
      <w:tr w:rsidR="00793522" w:rsidRPr="003A1044" w:rsidTr="00793522">
        <w:trPr>
          <w:trHeight w:val="249"/>
        </w:trPr>
        <w:tc>
          <w:tcPr>
            <w:tcW w:w="3085" w:type="dxa"/>
          </w:tcPr>
          <w:p w:rsidR="00793522" w:rsidRPr="003A1044" w:rsidRDefault="00793522" w:rsidP="00126518">
            <w:r w:rsidRPr="003A1044">
              <w:t>1-11</w:t>
            </w:r>
          </w:p>
        </w:tc>
        <w:tc>
          <w:tcPr>
            <w:tcW w:w="3402" w:type="dxa"/>
          </w:tcPr>
          <w:p w:rsidR="00793522" w:rsidRPr="003A1044" w:rsidRDefault="00793522" w:rsidP="00126518">
            <w:r w:rsidRPr="003A1044">
              <w:t>16</w:t>
            </w:r>
          </w:p>
        </w:tc>
      </w:tr>
    </w:tbl>
    <w:p w:rsidR="002A4205" w:rsidRPr="00FF59E5" w:rsidRDefault="00E34DFE" w:rsidP="00DE04F4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22D33" w:rsidRPr="002A4205" w:rsidRDefault="00AE1CA2" w:rsidP="002A42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4205">
        <w:rPr>
          <w:rFonts w:ascii="Times New Roman" w:hAnsi="Times New Roman"/>
          <w:b/>
          <w:sz w:val="24"/>
          <w:szCs w:val="24"/>
        </w:rPr>
        <w:t xml:space="preserve">Поступление и расходование денежных средств учреждения </w:t>
      </w:r>
    </w:p>
    <w:p w:rsidR="00AE1CA2" w:rsidRPr="00FF59E5" w:rsidRDefault="00AE1CA2" w:rsidP="00E67E13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A1B" w:rsidRPr="00600A1B" w:rsidRDefault="00FF59E5" w:rsidP="002A4205">
      <w:pPr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Финансирование и расходование денежных средств осуществляется за счет субвенций  федерального, краевого бюджета и дотаций местного бюджета в следующих пропорциях:</w:t>
      </w:r>
    </w:p>
    <w:p w:rsidR="00FF59E5" w:rsidRPr="00FF59E5" w:rsidRDefault="00FF59E5" w:rsidP="00FF59E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3"/>
        <w:gridCol w:w="1794"/>
        <w:gridCol w:w="1203"/>
        <w:gridCol w:w="1440"/>
        <w:gridCol w:w="1080"/>
        <w:gridCol w:w="1440"/>
        <w:gridCol w:w="900"/>
      </w:tblGrid>
      <w:tr w:rsidR="00FF59E5" w:rsidRPr="003A1044" w:rsidTr="00FF59E5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5" w:rsidRPr="003A1044" w:rsidRDefault="00FF59E5" w:rsidP="00FF59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В тыс.руб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В тыс.руб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В тыс.руб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FF59E5" w:rsidRPr="003A1044" w:rsidTr="00FF59E5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5" w:rsidRPr="003A1044" w:rsidRDefault="00FF59E5" w:rsidP="00FF59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2008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2009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2010 год</w:t>
            </w:r>
          </w:p>
        </w:tc>
      </w:tr>
      <w:tr w:rsidR="00FF59E5" w:rsidRPr="003A1044" w:rsidTr="00FF59E5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116,20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110,12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194,06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</w:tr>
      <w:tr w:rsidR="00FF59E5" w:rsidRPr="003A1044" w:rsidTr="00FF59E5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Краевой  бюджет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14934,10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16964,99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15294,34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FF59E5" w:rsidRPr="003A1044" w:rsidTr="00FF59E5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Районный  бюджет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6556,62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8682,76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12861,13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45,3</w:t>
            </w:r>
          </w:p>
          <w:p w:rsidR="00FF59E5" w:rsidRPr="003A1044" w:rsidRDefault="00FF59E5" w:rsidP="00FF5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59E5" w:rsidRPr="00FF59E5" w:rsidRDefault="00FF59E5" w:rsidP="00FF59E5">
      <w:pPr>
        <w:jc w:val="both"/>
        <w:rPr>
          <w:rFonts w:ascii="Times New Roman" w:hAnsi="Times New Roman"/>
          <w:sz w:val="24"/>
          <w:szCs w:val="24"/>
        </w:rPr>
      </w:pPr>
    </w:p>
    <w:p w:rsidR="00FF59E5" w:rsidRPr="002A4205" w:rsidRDefault="00FF59E5" w:rsidP="00600A1B">
      <w:pPr>
        <w:ind w:right="535" w:firstLine="360"/>
        <w:jc w:val="center"/>
        <w:rPr>
          <w:rFonts w:ascii="Times New Roman" w:hAnsi="Times New Roman"/>
          <w:sz w:val="24"/>
          <w:szCs w:val="24"/>
        </w:rPr>
      </w:pPr>
      <w:r w:rsidRPr="002A4205">
        <w:rPr>
          <w:rFonts w:ascii="Times New Roman" w:hAnsi="Times New Roman"/>
          <w:sz w:val="24"/>
          <w:szCs w:val="24"/>
        </w:rPr>
        <w:t>Подробная роспись и оценка эффективности произведенных затрат в текущем году</w:t>
      </w:r>
      <w:r w:rsidR="002A4205">
        <w:rPr>
          <w:rFonts w:ascii="Times New Roman" w:hAnsi="Times New Roman"/>
          <w:sz w:val="24"/>
          <w:szCs w:val="24"/>
        </w:rPr>
        <w:t>:</w:t>
      </w:r>
    </w:p>
    <w:p w:rsidR="00FF59E5" w:rsidRPr="00FF59E5" w:rsidRDefault="00FF59E5" w:rsidP="00FF59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Оплата муниципальных контрактов и договоров по жизнеобеспечению здания школы с МУП «Диксонский морской порт»: </w:t>
      </w:r>
    </w:p>
    <w:p w:rsidR="00FF59E5" w:rsidRPr="00FF59E5" w:rsidRDefault="00FF59E5" w:rsidP="00FF59E5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На отпуск тепловой энергии, горячей и холодной воды, услуги по водоотведению – 6 905 581,85 руб.;</w:t>
      </w:r>
    </w:p>
    <w:p w:rsidR="00FF59E5" w:rsidRPr="00FF59E5" w:rsidRDefault="00FF59E5" w:rsidP="00FF59E5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Поставка электроэнергии – 1 126 668,40 руб.;</w:t>
      </w:r>
    </w:p>
    <w:p w:rsidR="00FF59E5" w:rsidRPr="00FF59E5" w:rsidRDefault="00FF59E5" w:rsidP="00FF59E5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Комплексное обслуживание систем - 192 020,80 руб.  ;</w:t>
      </w:r>
    </w:p>
    <w:p w:rsidR="00FF59E5" w:rsidRPr="00FF59E5" w:rsidRDefault="00FF59E5" w:rsidP="00FF59E5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Услуги по вывозу бытового и офисного мусора -  20 180,77 руб.</w:t>
      </w:r>
    </w:p>
    <w:p w:rsidR="00FF59E5" w:rsidRPr="00FF59E5" w:rsidRDefault="00FF59E5" w:rsidP="00FF59E5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Уборку и вывоз снега – 16 458,87 руб.;</w:t>
      </w:r>
    </w:p>
    <w:p w:rsidR="00FF59E5" w:rsidRPr="00FF59E5" w:rsidRDefault="00FF59E5" w:rsidP="00FF59E5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На предоставление автотранспортных услуг – 41 831,33 руб.</w:t>
      </w:r>
    </w:p>
    <w:p w:rsidR="00FF59E5" w:rsidRPr="00FF59E5" w:rsidRDefault="00FF59E5" w:rsidP="00FF59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Оплата муниципального контракта на обслуживание и ремонт автоматической пожарной сигнализации с ООО «Щит» - 138 912,00 руб.;</w:t>
      </w:r>
    </w:p>
    <w:p w:rsidR="00FF59E5" w:rsidRPr="00FF59E5" w:rsidRDefault="00FF59E5" w:rsidP="00FF59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оплата расходов на услуги электросвязи с ОАО «Сибирьтелеком» - 63506,79 руб.,</w:t>
      </w:r>
    </w:p>
    <w:p w:rsidR="00FF59E5" w:rsidRPr="00FF59E5" w:rsidRDefault="00FF59E5" w:rsidP="00FF59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Оплата расходов по договору  с ООО «Профилактика» на проведение дератизационных, дезинсекционных работ – 93 008,30 руб.</w:t>
      </w:r>
    </w:p>
    <w:p w:rsidR="00FF59E5" w:rsidRPr="00FF59E5" w:rsidRDefault="00FF59E5" w:rsidP="00FF59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Договор с ООО «Ларусс» на установку софитов на 99654,67 руб.</w:t>
      </w:r>
    </w:p>
    <w:p w:rsidR="00FF59E5" w:rsidRPr="00FF59E5" w:rsidRDefault="00FF59E5" w:rsidP="00FF59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lastRenderedPageBreak/>
        <w:t>Муниципальный контракт с ООО «Ларусс» на выполнение подрядных работ по текущему ремонту  на 1 084 075,00 руб. и на 392 000,00 руб.</w:t>
      </w:r>
    </w:p>
    <w:p w:rsidR="00FF59E5" w:rsidRPr="00FF59E5" w:rsidRDefault="00FF59E5" w:rsidP="00FF59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Договор с ООО ПКФ «Краспожсервис» на поставку противопожарного оборудования на 23900,00 руб.</w:t>
      </w:r>
    </w:p>
    <w:p w:rsidR="00FF59E5" w:rsidRPr="00FF59E5" w:rsidRDefault="00FF59E5" w:rsidP="00FF59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Договор с ИП Коробенин Р.И. на поставку оборудования для медицинского кабинета на 22400.00 руб.</w:t>
      </w:r>
    </w:p>
    <w:p w:rsidR="00FF59E5" w:rsidRPr="00FF59E5" w:rsidRDefault="00FF59E5" w:rsidP="00FF59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Оплата договоров на куплю-продажу продуктов питания с ИП Л.А. Терентьева, ИП В.А. Табакова</w:t>
      </w:r>
    </w:p>
    <w:p w:rsidR="00FF59E5" w:rsidRPr="00FF59E5" w:rsidRDefault="00FF59E5" w:rsidP="00FF59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Оплата договоров на поставку куплю-продажу ТМЦ с ИП Л.А. Терентьева, ИП В.А. Табакова</w:t>
      </w:r>
    </w:p>
    <w:p w:rsidR="00FF59E5" w:rsidRPr="00FF59E5" w:rsidRDefault="00FF59E5" w:rsidP="00FF59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Оплата муниципальных контрактов с ООО кампания «ПАРТНЕР» на поставку мебели и оборудования для школьной столовой на 948218,00 руб.</w:t>
      </w:r>
    </w:p>
    <w:p w:rsidR="00FF59E5" w:rsidRPr="00FF59E5" w:rsidRDefault="00FF59E5" w:rsidP="00FF59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Оплата договора с ООО «Глазурит» на поставку доводчиков дверных на 28 280,00 руб.,</w:t>
      </w:r>
    </w:p>
    <w:p w:rsidR="00FF59E5" w:rsidRPr="00FF59E5" w:rsidRDefault="00FF59E5" w:rsidP="00FF59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Оплата договоров с ООО «Таймыр-Медиа» на поставку стендов, панно, стенды-короба для школьного музея на  156 700 руб.,</w:t>
      </w:r>
    </w:p>
    <w:p w:rsidR="00FF59E5" w:rsidRPr="00FF59E5" w:rsidRDefault="00FF59E5" w:rsidP="00FF59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Оплата муниципального контракта с ООО «Аспект» на поставку мебели на 206330,00 руб.,</w:t>
      </w:r>
    </w:p>
    <w:p w:rsidR="00FF59E5" w:rsidRPr="00FF59E5" w:rsidRDefault="00FF59E5" w:rsidP="00FF59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Оплата договора с ИП Тиль П.А. на поставку куллера питьевого на 14 000,00 руб.,</w:t>
      </w:r>
    </w:p>
    <w:p w:rsidR="00FF59E5" w:rsidRPr="00FF59E5" w:rsidRDefault="00FF59E5" w:rsidP="00FF59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Оплата договора с ИП Обогреловым В.В. на изготовление и поставку жалюзи  на 19 656,00 руб.,</w:t>
      </w:r>
    </w:p>
    <w:p w:rsidR="00FF59E5" w:rsidRPr="00FF59E5" w:rsidRDefault="00FF59E5" w:rsidP="00FF59E5">
      <w:pPr>
        <w:rPr>
          <w:rFonts w:ascii="Times New Roman" w:hAnsi="Times New Roman"/>
          <w:sz w:val="24"/>
          <w:szCs w:val="24"/>
        </w:rPr>
      </w:pPr>
    </w:p>
    <w:p w:rsidR="000C50FB" w:rsidRPr="00FF59E5" w:rsidRDefault="00F71530" w:rsidP="00FF59E5">
      <w:pPr>
        <w:jc w:val="center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3.</w:t>
      </w:r>
      <w:r w:rsidR="000C50FB" w:rsidRPr="00FF59E5">
        <w:rPr>
          <w:rFonts w:ascii="Times New Roman" w:hAnsi="Times New Roman"/>
          <w:b/>
          <w:sz w:val="24"/>
          <w:szCs w:val="24"/>
        </w:rPr>
        <w:t>Информация о подарках Учреждению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417"/>
        <w:gridCol w:w="1417"/>
        <w:gridCol w:w="1418"/>
        <w:gridCol w:w="1134"/>
        <w:gridCol w:w="850"/>
        <w:gridCol w:w="1560"/>
        <w:gridCol w:w="1417"/>
      </w:tblGrid>
      <w:tr w:rsidR="00645A02" w:rsidRPr="003A1044" w:rsidTr="003A1044">
        <w:tc>
          <w:tcPr>
            <w:tcW w:w="851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i/>
                <w:sz w:val="24"/>
                <w:szCs w:val="24"/>
              </w:rPr>
              <w:t>шефы «Норильск Никель»</w:t>
            </w:r>
          </w:p>
        </w:tc>
        <w:tc>
          <w:tcPr>
            <w:tcW w:w="1417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городского поселения Диксон</w:t>
            </w:r>
          </w:p>
        </w:tc>
        <w:tc>
          <w:tcPr>
            <w:tcW w:w="1417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индивидуальный предприниматель</w:t>
            </w:r>
          </w:p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i/>
                <w:sz w:val="24"/>
                <w:szCs w:val="24"/>
              </w:rPr>
              <w:t>Л.А. Терентьева</w:t>
            </w:r>
          </w:p>
        </w:tc>
        <w:tc>
          <w:tcPr>
            <w:tcW w:w="1418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i/>
                <w:sz w:val="24"/>
                <w:szCs w:val="24"/>
              </w:rPr>
              <w:t>родители</w:t>
            </w:r>
          </w:p>
        </w:tc>
        <w:tc>
          <w:tcPr>
            <w:tcW w:w="1134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i/>
                <w:sz w:val="24"/>
                <w:szCs w:val="24"/>
              </w:rPr>
              <w:t>МУП «Диксонский морской порт»</w:t>
            </w:r>
          </w:p>
        </w:tc>
        <w:tc>
          <w:tcPr>
            <w:tcW w:w="850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EC4A1F" w:rsidRPr="003A1044">
              <w:rPr>
                <w:rFonts w:ascii="Times New Roman" w:hAnsi="Times New Roman"/>
                <w:b/>
                <w:i/>
                <w:sz w:val="24"/>
                <w:szCs w:val="24"/>
              </w:rPr>
              <w:t>Северный</w:t>
            </w:r>
            <w:r w:rsidRPr="003A10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десант – 2010», </w:t>
            </w:r>
          </w:p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i/>
                <w:sz w:val="24"/>
                <w:szCs w:val="24"/>
              </w:rPr>
              <w:t>г. Нижневартовск</w:t>
            </w:r>
          </w:p>
        </w:tc>
        <w:tc>
          <w:tcPr>
            <w:tcW w:w="1417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i/>
                <w:sz w:val="24"/>
                <w:szCs w:val="24"/>
              </w:rPr>
              <w:t>ООО «Ларус»</w:t>
            </w:r>
          </w:p>
        </w:tc>
      </w:tr>
      <w:tr w:rsidR="00645A02" w:rsidRPr="003A1044" w:rsidTr="003A1044">
        <w:tc>
          <w:tcPr>
            <w:tcW w:w="851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2007-2008</w:t>
            </w:r>
          </w:p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уч.г</w:t>
            </w:r>
          </w:p>
        </w:tc>
        <w:tc>
          <w:tcPr>
            <w:tcW w:w="1276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 xml:space="preserve">бытовой пылесос </w:t>
            </w:r>
            <w:r w:rsidRPr="003A1044">
              <w:rPr>
                <w:rFonts w:ascii="Times New Roman" w:hAnsi="Times New Roman"/>
                <w:sz w:val="24"/>
                <w:szCs w:val="24"/>
                <w:lang w:val="en-US"/>
              </w:rPr>
              <w:t>Scarlett</w:t>
            </w:r>
            <w:r w:rsidRPr="003A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044">
              <w:rPr>
                <w:rFonts w:ascii="Times New Roman" w:hAnsi="Times New Roman"/>
                <w:sz w:val="24"/>
                <w:szCs w:val="24"/>
                <w:lang w:val="en-US"/>
              </w:rPr>
              <w:t>Conrad</w:t>
            </w:r>
          </w:p>
        </w:tc>
        <w:tc>
          <w:tcPr>
            <w:tcW w:w="1417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чайный сервиз</w:t>
            </w:r>
          </w:p>
        </w:tc>
        <w:tc>
          <w:tcPr>
            <w:tcW w:w="1418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 xml:space="preserve">караоке </w:t>
            </w:r>
            <w:r w:rsidRPr="003A1044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3A1044">
              <w:rPr>
                <w:rFonts w:ascii="Times New Roman" w:hAnsi="Times New Roman"/>
                <w:sz w:val="24"/>
                <w:szCs w:val="24"/>
              </w:rPr>
              <w:t>плеер</w:t>
            </w:r>
          </w:p>
        </w:tc>
        <w:tc>
          <w:tcPr>
            <w:tcW w:w="1560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A02" w:rsidRPr="003A1044" w:rsidTr="003A1044">
        <w:tc>
          <w:tcPr>
            <w:tcW w:w="851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2008-2009 уч.г</w:t>
            </w:r>
          </w:p>
        </w:tc>
        <w:tc>
          <w:tcPr>
            <w:tcW w:w="1276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караоке</w:t>
            </w:r>
          </w:p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3A1044">
              <w:rPr>
                <w:rFonts w:ascii="Times New Roman" w:hAnsi="Times New Roman"/>
                <w:sz w:val="24"/>
                <w:szCs w:val="24"/>
              </w:rPr>
              <w:t>плеер</w:t>
            </w:r>
          </w:p>
        </w:tc>
        <w:tc>
          <w:tcPr>
            <w:tcW w:w="1134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A02" w:rsidRPr="003A1044" w:rsidTr="003A1044">
        <w:tc>
          <w:tcPr>
            <w:tcW w:w="851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2009-2010 уч.г.</w:t>
            </w:r>
          </w:p>
        </w:tc>
        <w:tc>
          <w:tcPr>
            <w:tcW w:w="2693" w:type="dxa"/>
            <w:gridSpan w:val="2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 xml:space="preserve">Посудомоечная машина </w:t>
            </w:r>
            <w:r w:rsidRPr="003A1044">
              <w:rPr>
                <w:rFonts w:ascii="Times New Roman" w:hAnsi="Times New Roman"/>
                <w:sz w:val="24"/>
                <w:szCs w:val="24"/>
                <w:lang w:val="en-US"/>
              </w:rPr>
              <w:t>Bosh</w:t>
            </w:r>
          </w:p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417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134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A02" w:rsidRPr="003A1044" w:rsidTr="003A1044">
        <w:tc>
          <w:tcPr>
            <w:tcW w:w="851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2010-2011 уч.г.</w:t>
            </w:r>
          </w:p>
        </w:tc>
        <w:tc>
          <w:tcPr>
            <w:tcW w:w="2693" w:type="dxa"/>
            <w:gridSpan w:val="2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чайный сервиз</w:t>
            </w:r>
          </w:p>
        </w:tc>
        <w:tc>
          <w:tcPr>
            <w:tcW w:w="850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A02" w:rsidRPr="003A1044" w:rsidRDefault="00645A02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сп</w:t>
            </w:r>
            <w:r w:rsidR="002C5693" w:rsidRPr="003A1044">
              <w:rPr>
                <w:rFonts w:ascii="Times New Roman" w:hAnsi="Times New Roman"/>
                <w:sz w:val="24"/>
                <w:szCs w:val="24"/>
              </w:rPr>
              <w:t>о</w:t>
            </w:r>
            <w:r w:rsidRPr="003A1044">
              <w:rPr>
                <w:rFonts w:ascii="Times New Roman" w:hAnsi="Times New Roman"/>
                <w:sz w:val="24"/>
                <w:szCs w:val="24"/>
              </w:rPr>
              <w:t>ртивный инвентарь, книги, игры</w:t>
            </w:r>
          </w:p>
        </w:tc>
        <w:tc>
          <w:tcPr>
            <w:tcW w:w="1417" w:type="dxa"/>
          </w:tcPr>
          <w:p w:rsidR="00645A02" w:rsidRPr="003A1044" w:rsidRDefault="002C5693" w:rsidP="003A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установка 2-х дверей в актовом зале</w:t>
            </w:r>
            <w:r w:rsidR="00645A02" w:rsidRPr="003A10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1044">
              <w:rPr>
                <w:rFonts w:ascii="Times New Roman" w:hAnsi="Times New Roman"/>
                <w:sz w:val="24"/>
                <w:szCs w:val="24"/>
              </w:rPr>
              <w:t xml:space="preserve">покраска пола в актовом </w:t>
            </w:r>
            <w:r w:rsidRPr="003A1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зале </w:t>
            </w:r>
            <w:r w:rsidR="00645A02" w:rsidRPr="003A1044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3A1044">
              <w:rPr>
                <w:rFonts w:ascii="Times New Roman" w:hAnsi="Times New Roman"/>
                <w:sz w:val="24"/>
                <w:szCs w:val="24"/>
              </w:rPr>
              <w:t>на пищеблоке.</w:t>
            </w:r>
            <w:r w:rsidR="00645A02" w:rsidRPr="003A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E1CA2" w:rsidRDefault="002A4205" w:rsidP="00D83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. Результаты проведенных внешних проверок:</w:t>
      </w:r>
    </w:p>
    <w:p w:rsidR="002A4205" w:rsidRDefault="002A4205" w:rsidP="00D83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4205" w:rsidRDefault="002A4205" w:rsidP="00D83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A4205" w:rsidRPr="003A1044" w:rsidTr="003A1044">
        <w:tc>
          <w:tcPr>
            <w:tcW w:w="4952" w:type="dxa"/>
          </w:tcPr>
          <w:p w:rsidR="002A4205" w:rsidRPr="003A1044" w:rsidRDefault="002A4205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Сентябрь 2009</w:t>
            </w:r>
            <w:r w:rsidR="00BF65C0" w:rsidRPr="003A104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2A4205" w:rsidRPr="003A1044" w:rsidRDefault="00BF65C0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  <w:r w:rsidR="002A4205"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документарная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(инспекционая)</w:t>
            </w:r>
            <w:r w:rsidR="002A4205"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проверка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  ТМОУ «Диксонская средняя школа» по соблюдению законодательства в части соответствия содержания устава, изменений и дополнений к уставу, порядка их утверждения законодательству  в сфере образования, оформления и содержания документов, регаменирующих отношения учредителя и ОУ, правоустанавливающих документов в ОУ – 23 замечания по 38 представленным документам.</w:t>
            </w:r>
          </w:p>
        </w:tc>
      </w:tr>
      <w:tr w:rsidR="00BF65C0" w:rsidRPr="003A1044" w:rsidTr="003A1044">
        <w:tc>
          <w:tcPr>
            <w:tcW w:w="4952" w:type="dxa"/>
          </w:tcPr>
          <w:p w:rsidR="00BF65C0" w:rsidRPr="003A1044" w:rsidRDefault="002030E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  <w:r w:rsidR="00BF65C0"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2009г   </w:t>
            </w:r>
          </w:p>
        </w:tc>
        <w:tc>
          <w:tcPr>
            <w:tcW w:w="4953" w:type="dxa"/>
          </w:tcPr>
          <w:p w:rsidR="00BF65C0" w:rsidRPr="003A1044" w:rsidRDefault="00BF65C0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документарная проверка Госпожнадзора</w:t>
            </w:r>
            <w:r w:rsidR="002030EB"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за соблюдением  обязательных требований пожарной безопа</w:t>
            </w:r>
            <w:r w:rsidR="00FE016E" w:rsidRPr="003A104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030EB" w:rsidRPr="003A1044">
              <w:rPr>
                <w:rFonts w:ascii="Times New Roman" w:hAnsi="Times New Roman"/>
                <w:bCs/>
                <w:sz w:val="24"/>
                <w:szCs w:val="24"/>
              </w:rPr>
              <w:t>ности – нарушений  создающих угрозу жизни или здоровью  людей не  выявлено.</w:t>
            </w:r>
          </w:p>
        </w:tc>
      </w:tr>
      <w:tr w:rsidR="002030EB" w:rsidRPr="003A1044" w:rsidTr="003A1044">
        <w:tc>
          <w:tcPr>
            <w:tcW w:w="4952" w:type="dxa"/>
          </w:tcPr>
          <w:p w:rsidR="002030EB" w:rsidRPr="003A1044" w:rsidRDefault="002030E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Март  2010г   </w:t>
            </w:r>
          </w:p>
        </w:tc>
        <w:tc>
          <w:tcPr>
            <w:tcW w:w="4953" w:type="dxa"/>
          </w:tcPr>
          <w:p w:rsidR="002030EB" w:rsidRPr="003A1044" w:rsidRDefault="002030EB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плановая проверка Госпожнадзора в целях соблюдения требований  пожарной  безопасности</w:t>
            </w:r>
            <w:r w:rsidR="00FE016E"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– выявлены замечания – не  проведены замеры сопротивления изоляции электрических сетей, не в полном объеме  помещения колы обеспечены знаками ПБ</w:t>
            </w:r>
          </w:p>
        </w:tc>
      </w:tr>
      <w:tr w:rsidR="00FE016E" w:rsidRPr="003A1044" w:rsidTr="003A1044">
        <w:tc>
          <w:tcPr>
            <w:tcW w:w="4952" w:type="dxa"/>
          </w:tcPr>
          <w:p w:rsidR="00FE016E" w:rsidRPr="003A1044" w:rsidRDefault="00FE016E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Март 2010г</w:t>
            </w:r>
            <w:r w:rsidRPr="003A10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953" w:type="dxa"/>
          </w:tcPr>
          <w:p w:rsidR="00FE016E" w:rsidRPr="003A1044" w:rsidRDefault="00FE016E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представление документов в Службу по контролю в  области образования Красноярского края  для прохождения процедуры лицензирования</w:t>
            </w:r>
          </w:p>
        </w:tc>
      </w:tr>
      <w:tr w:rsidR="00FE016E" w:rsidRPr="003A1044" w:rsidTr="003A1044">
        <w:tc>
          <w:tcPr>
            <w:tcW w:w="4952" w:type="dxa"/>
          </w:tcPr>
          <w:p w:rsidR="00FE016E" w:rsidRPr="003A1044" w:rsidRDefault="00FE016E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Апрель 2010г</w:t>
            </w:r>
            <w:r w:rsidR="00635E41"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FE016E" w:rsidRPr="003A1044" w:rsidRDefault="00635E41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>информирование Службой по контролю в  области образования Красноярского края о принятии отчета об устранении нарушений, выявленных в ходе проверки пособлюдению законодательства в части соответствия содержания устава, изменений и дополнений к уставу, порядка их утверждения законодательству  в сфере образования, оформления и содержания документов, регаменирующих отношения учредителя и ОУ, правоустанавливающих документов</w:t>
            </w:r>
          </w:p>
        </w:tc>
      </w:tr>
      <w:tr w:rsidR="00635E41" w:rsidRPr="003A1044" w:rsidTr="003A1044">
        <w:tc>
          <w:tcPr>
            <w:tcW w:w="4952" w:type="dxa"/>
          </w:tcPr>
          <w:p w:rsidR="00635E41" w:rsidRPr="003A1044" w:rsidRDefault="00635E41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Август 2010г  </w:t>
            </w:r>
          </w:p>
        </w:tc>
        <w:tc>
          <w:tcPr>
            <w:tcW w:w="4953" w:type="dxa"/>
          </w:tcPr>
          <w:p w:rsidR="00635E41" w:rsidRPr="003A1044" w:rsidRDefault="00635E41" w:rsidP="003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2306" w:rsidRPr="003A1044">
              <w:rPr>
                <w:rFonts w:ascii="Times New Roman" w:hAnsi="Times New Roman"/>
                <w:bCs/>
                <w:sz w:val="24"/>
                <w:szCs w:val="24"/>
              </w:rPr>
              <w:t xml:space="preserve"> по результатам проведенного обследования  установлено - школа готова  к  2010-2011 уч.г.  </w:t>
            </w:r>
          </w:p>
        </w:tc>
      </w:tr>
    </w:tbl>
    <w:p w:rsidR="002A4205" w:rsidRPr="002A4205" w:rsidRDefault="002A4205" w:rsidP="00D15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4205" w:rsidRDefault="002A4205" w:rsidP="002A420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Да</w:t>
      </w:r>
      <w:r w:rsidR="00967620">
        <w:rPr>
          <w:rFonts w:ascii="Times New Roman" w:hAnsi="Times New Roman"/>
          <w:b/>
          <w:bCs/>
          <w:sz w:val="24"/>
          <w:szCs w:val="24"/>
        </w:rPr>
        <w:t xml:space="preserve">та, время, повестка дня собрания </w:t>
      </w:r>
    </w:p>
    <w:p w:rsidR="00967620" w:rsidRPr="002A4205" w:rsidRDefault="00967620" w:rsidP="00967620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21.10.2010г в 18.00 «Публичный отчет о состоянии дел в школе за 2009-2010 учебный год»</w:t>
      </w:r>
    </w:p>
    <w:p w:rsidR="002A4205" w:rsidRPr="00FF59E5" w:rsidRDefault="002A4205" w:rsidP="00D83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D33" w:rsidRPr="00FF59E5" w:rsidRDefault="0066434D" w:rsidP="00E67E13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b/>
          <w:bCs/>
          <w:sz w:val="24"/>
          <w:szCs w:val="24"/>
        </w:rPr>
      </w:pPr>
      <w:r w:rsidRPr="00FF59E5">
        <w:rPr>
          <w:rFonts w:ascii="Times New Roman" w:hAnsi="Times New Roman"/>
          <w:b/>
          <w:bCs/>
          <w:sz w:val="24"/>
          <w:szCs w:val="24"/>
        </w:rPr>
        <w:t>Проект резолюции</w:t>
      </w:r>
      <w:r w:rsidR="00F976C4" w:rsidRPr="00FF59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976C4" w:rsidRPr="00FF59E5" w:rsidRDefault="00F976C4" w:rsidP="00E67E13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6C4" w:rsidRPr="00FF59E5" w:rsidRDefault="00F976C4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9E5">
        <w:rPr>
          <w:rFonts w:ascii="Times New Roman" w:hAnsi="Times New Roman"/>
          <w:bCs/>
          <w:sz w:val="24"/>
          <w:szCs w:val="24"/>
        </w:rPr>
        <w:t>Заслушав и обсудив Публичный отчет  ТМОУ «Диксонская средняя общеобразовательная школа», можно признать, что в школе созданы безопасные и современные  условия образования.</w:t>
      </w:r>
    </w:p>
    <w:p w:rsidR="00D8363C" w:rsidRPr="00FF59E5" w:rsidRDefault="00D8363C" w:rsidP="008C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9E5">
        <w:rPr>
          <w:rFonts w:ascii="Times New Roman" w:hAnsi="Times New Roman"/>
          <w:bCs/>
          <w:sz w:val="24"/>
          <w:szCs w:val="24"/>
        </w:rPr>
        <w:t xml:space="preserve">   Определить следующие направления работы</w:t>
      </w:r>
      <w:r w:rsidR="00F976C4" w:rsidRPr="00FF59E5">
        <w:rPr>
          <w:rFonts w:ascii="Times New Roman" w:hAnsi="Times New Roman"/>
          <w:bCs/>
          <w:sz w:val="24"/>
          <w:szCs w:val="24"/>
        </w:rPr>
        <w:t xml:space="preserve"> и цели  сис</w:t>
      </w:r>
      <w:r w:rsidRPr="00FF59E5">
        <w:rPr>
          <w:rFonts w:ascii="Times New Roman" w:hAnsi="Times New Roman"/>
          <w:bCs/>
          <w:sz w:val="24"/>
          <w:szCs w:val="24"/>
        </w:rPr>
        <w:t xml:space="preserve">темы образования в </w:t>
      </w:r>
      <w:r w:rsidR="00F976C4" w:rsidRPr="00FF59E5">
        <w:rPr>
          <w:rFonts w:ascii="Times New Roman" w:hAnsi="Times New Roman"/>
          <w:bCs/>
          <w:sz w:val="24"/>
          <w:szCs w:val="24"/>
        </w:rPr>
        <w:t>школе:</w:t>
      </w:r>
    </w:p>
    <w:p w:rsidR="00F976C4" w:rsidRPr="00FF59E5" w:rsidRDefault="00967620" w:rsidP="008C5975">
      <w:pPr>
        <w:widowControl w:val="0"/>
        <w:numPr>
          <w:ilvl w:val="1"/>
          <w:numId w:val="8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в</w:t>
      </w:r>
      <w:r w:rsidR="00F976C4" w:rsidRPr="00FF59E5">
        <w:rPr>
          <w:rFonts w:ascii="Times New Roman" w:hAnsi="Times New Roman"/>
          <w:bCs/>
          <w:sz w:val="24"/>
          <w:szCs w:val="24"/>
        </w:rPr>
        <w:t>недрени</w:t>
      </w:r>
      <w:r>
        <w:rPr>
          <w:rFonts w:ascii="Times New Roman" w:hAnsi="Times New Roman"/>
          <w:bCs/>
          <w:sz w:val="24"/>
          <w:szCs w:val="24"/>
        </w:rPr>
        <w:t>я</w:t>
      </w:r>
      <w:r w:rsidR="00F976C4" w:rsidRPr="00FF59E5">
        <w:rPr>
          <w:rFonts w:ascii="Times New Roman" w:hAnsi="Times New Roman"/>
          <w:bCs/>
          <w:sz w:val="24"/>
          <w:szCs w:val="24"/>
        </w:rPr>
        <w:t xml:space="preserve"> общественной составляющей в управление образовательным учреждением</w:t>
      </w:r>
      <w:r w:rsidR="00BD4427">
        <w:rPr>
          <w:rFonts w:ascii="Times New Roman" w:hAnsi="Times New Roman"/>
          <w:bCs/>
          <w:sz w:val="24"/>
          <w:szCs w:val="24"/>
        </w:rPr>
        <w:t>.</w:t>
      </w:r>
    </w:p>
    <w:p w:rsidR="00FD2673" w:rsidRPr="00FD2673" w:rsidRDefault="00FD2673" w:rsidP="008C5975">
      <w:pPr>
        <w:widowControl w:val="0"/>
        <w:numPr>
          <w:ilvl w:val="1"/>
          <w:numId w:val="8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Активное использование  Школой Интернет ресурсов в учебном процессе. </w:t>
      </w:r>
    </w:p>
    <w:p w:rsidR="00D15890" w:rsidRDefault="00BD4427" w:rsidP="008C5975">
      <w:pPr>
        <w:pStyle w:val="a9"/>
        <w:numPr>
          <w:ilvl w:val="1"/>
          <w:numId w:val="8"/>
        </w:numPr>
        <w:tabs>
          <w:tab w:val="clear" w:pos="144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 xml:space="preserve">шение </w:t>
      </w:r>
      <w:r w:rsidRPr="00FF59E5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59E5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учащимся услуг</w:t>
      </w:r>
      <w:r w:rsidRPr="00FF59E5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>ого образования.</w:t>
      </w:r>
    </w:p>
    <w:p w:rsidR="00D15890" w:rsidRPr="00D15890" w:rsidRDefault="00D15890" w:rsidP="008C5975">
      <w:pPr>
        <w:pStyle w:val="a9"/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C5975">
        <w:rPr>
          <w:rFonts w:ascii="Times New Roman" w:hAnsi="Times New Roman" w:cs="Times New Roman"/>
          <w:sz w:val="24"/>
          <w:szCs w:val="24"/>
        </w:rPr>
        <w:tab/>
      </w:r>
      <w:r w:rsidRPr="00D15890">
        <w:rPr>
          <w:rFonts w:ascii="Times New Roman" w:hAnsi="Times New Roman" w:cs="Times New Roman"/>
          <w:bCs/>
          <w:sz w:val="24"/>
          <w:szCs w:val="24"/>
        </w:rPr>
        <w:t>Создание здоровьесберегающей  среды  образовательного процесса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1589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15890" w:rsidRPr="00FF59E5" w:rsidRDefault="00D15890" w:rsidP="00D1589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D4427" w:rsidRPr="00FF59E5" w:rsidRDefault="00BD4427" w:rsidP="00BD442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63119" w:rsidRPr="00FF59E5" w:rsidRDefault="00163119" w:rsidP="00BD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9E5">
        <w:rPr>
          <w:rFonts w:ascii="Times New Roman" w:hAnsi="Times New Roman"/>
          <w:bCs/>
          <w:sz w:val="24"/>
          <w:szCs w:val="24"/>
        </w:rPr>
        <w:t>Результатами  работы школы в 20</w:t>
      </w:r>
      <w:r w:rsidR="00EC4A1F" w:rsidRPr="00FF59E5">
        <w:rPr>
          <w:rFonts w:ascii="Times New Roman" w:hAnsi="Times New Roman"/>
          <w:bCs/>
          <w:sz w:val="24"/>
          <w:szCs w:val="24"/>
        </w:rPr>
        <w:t>10</w:t>
      </w:r>
      <w:r w:rsidRPr="00FF59E5">
        <w:rPr>
          <w:rFonts w:ascii="Times New Roman" w:hAnsi="Times New Roman"/>
          <w:bCs/>
          <w:sz w:val="24"/>
          <w:szCs w:val="24"/>
        </w:rPr>
        <w:t>-201</w:t>
      </w:r>
      <w:r w:rsidR="00EC4A1F" w:rsidRPr="00FF59E5">
        <w:rPr>
          <w:rFonts w:ascii="Times New Roman" w:hAnsi="Times New Roman"/>
          <w:bCs/>
          <w:sz w:val="24"/>
          <w:szCs w:val="24"/>
        </w:rPr>
        <w:t>1</w:t>
      </w:r>
      <w:r w:rsidRPr="00FF59E5">
        <w:rPr>
          <w:rFonts w:ascii="Times New Roman" w:hAnsi="Times New Roman"/>
          <w:bCs/>
          <w:sz w:val="24"/>
          <w:szCs w:val="24"/>
        </w:rPr>
        <w:t xml:space="preserve"> учебном году должны стать: здоровье детей, академические успехи и удовлетворенность населения качеством </w:t>
      </w:r>
      <w:r w:rsidR="00BD4427">
        <w:rPr>
          <w:rFonts w:ascii="Times New Roman" w:hAnsi="Times New Roman"/>
          <w:bCs/>
          <w:sz w:val="24"/>
          <w:szCs w:val="24"/>
        </w:rPr>
        <w:t xml:space="preserve"> </w:t>
      </w:r>
      <w:r w:rsidRPr="00FF59E5">
        <w:rPr>
          <w:rFonts w:ascii="Times New Roman" w:hAnsi="Times New Roman"/>
          <w:bCs/>
          <w:sz w:val="24"/>
          <w:szCs w:val="24"/>
        </w:rPr>
        <w:t xml:space="preserve"> образования</w:t>
      </w:r>
      <w:r w:rsidR="00BD4427">
        <w:rPr>
          <w:rFonts w:ascii="Times New Roman" w:hAnsi="Times New Roman"/>
          <w:bCs/>
          <w:sz w:val="24"/>
          <w:szCs w:val="24"/>
        </w:rPr>
        <w:t>.</w:t>
      </w:r>
    </w:p>
    <w:p w:rsidR="00163119" w:rsidRPr="00FF59E5" w:rsidRDefault="00163119" w:rsidP="008C5975">
      <w:pPr>
        <w:widowControl w:val="0"/>
        <w:numPr>
          <w:ilvl w:val="2"/>
          <w:numId w:val="8"/>
        </w:numPr>
        <w:tabs>
          <w:tab w:val="clear" w:pos="2160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F59E5">
        <w:rPr>
          <w:rFonts w:ascii="Times New Roman" w:hAnsi="Times New Roman"/>
          <w:bCs/>
          <w:sz w:val="24"/>
          <w:szCs w:val="24"/>
        </w:rPr>
        <w:t>Подтверждение качества  знаний  результатами независимых экспертиз.</w:t>
      </w:r>
    </w:p>
    <w:p w:rsidR="00163119" w:rsidRDefault="00163119" w:rsidP="008C5975">
      <w:pPr>
        <w:widowControl w:val="0"/>
        <w:numPr>
          <w:ilvl w:val="2"/>
          <w:numId w:val="8"/>
        </w:numPr>
        <w:tabs>
          <w:tab w:val="clear" w:pos="2160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F59E5">
        <w:rPr>
          <w:rFonts w:ascii="Times New Roman" w:hAnsi="Times New Roman"/>
          <w:bCs/>
          <w:sz w:val="24"/>
          <w:szCs w:val="24"/>
        </w:rPr>
        <w:t>Внедрение диагностики удовлетворенности населения качеством образования  (проводить независимую оценку удовлетворенности  детей  и родителей безопасностью и комфортом условий обучения).</w:t>
      </w:r>
    </w:p>
    <w:p w:rsidR="00D15890" w:rsidRPr="00FF59E5" w:rsidRDefault="00D15890" w:rsidP="00D15890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bCs/>
          <w:sz w:val="24"/>
          <w:szCs w:val="24"/>
        </w:rPr>
      </w:pPr>
    </w:p>
    <w:p w:rsidR="00163119" w:rsidRPr="00FF59E5" w:rsidRDefault="00163119" w:rsidP="001631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722D33" w:rsidRPr="00FF59E5" w:rsidRDefault="00BD4427" w:rsidP="00FD2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59E5" w:rsidRPr="00FF59E5" w:rsidRDefault="00FF59E5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</w:p>
    <w:sectPr w:rsidR="00FF59E5" w:rsidRPr="00FF59E5" w:rsidSect="002D23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4" w:right="850" w:bottom="851" w:left="1701" w:header="72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1A" w:rsidRDefault="0070471A" w:rsidP="007508A6">
      <w:pPr>
        <w:spacing w:after="0" w:line="240" w:lineRule="auto"/>
      </w:pPr>
      <w:r>
        <w:separator/>
      </w:r>
    </w:p>
  </w:endnote>
  <w:endnote w:type="continuationSeparator" w:id="0">
    <w:p w:rsidR="0070471A" w:rsidRDefault="0070471A" w:rsidP="0075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CA" w:rsidRDefault="00174A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A6" w:rsidRDefault="00AF6B0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17D6">
      <w:rPr>
        <w:noProof/>
      </w:rPr>
      <w:t>18</w:t>
    </w:r>
    <w:r>
      <w:fldChar w:fldCharType="end"/>
    </w:r>
  </w:p>
  <w:p w:rsidR="007508A6" w:rsidRDefault="007508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CA" w:rsidRDefault="00174A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1A" w:rsidRDefault="0070471A" w:rsidP="007508A6">
      <w:pPr>
        <w:spacing w:after="0" w:line="240" w:lineRule="auto"/>
      </w:pPr>
      <w:r>
        <w:separator/>
      </w:r>
    </w:p>
  </w:footnote>
  <w:footnote w:type="continuationSeparator" w:id="0">
    <w:p w:rsidR="0070471A" w:rsidRDefault="0070471A" w:rsidP="0075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CA" w:rsidRDefault="00174A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CA" w:rsidRDefault="00174A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CA" w:rsidRDefault="00174A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21E"/>
    <w:multiLevelType w:val="hybridMultilevel"/>
    <w:tmpl w:val="7CFA15EA"/>
    <w:lvl w:ilvl="0" w:tplc="6ED8AC2A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">
    <w:nsid w:val="17A00256"/>
    <w:multiLevelType w:val="hybridMultilevel"/>
    <w:tmpl w:val="9C0E4988"/>
    <w:lvl w:ilvl="0" w:tplc="AC025E9A">
      <w:start w:val="2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">
    <w:nsid w:val="2605580C"/>
    <w:multiLevelType w:val="hybridMultilevel"/>
    <w:tmpl w:val="8C84180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401AF"/>
    <w:multiLevelType w:val="hybridMultilevel"/>
    <w:tmpl w:val="7A801C82"/>
    <w:lvl w:ilvl="0" w:tplc="D1564B5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83F7A9D"/>
    <w:multiLevelType w:val="multilevel"/>
    <w:tmpl w:val="39E2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669FD"/>
    <w:multiLevelType w:val="hybridMultilevel"/>
    <w:tmpl w:val="AFAE1C4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38821C30"/>
    <w:multiLevelType w:val="hybridMultilevel"/>
    <w:tmpl w:val="602A9122"/>
    <w:lvl w:ilvl="0" w:tplc="8E4C85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02113"/>
    <w:multiLevelType w:val="hybridMultilevel"/>
    <w:tmpl w:val="4824FFA8"/>
    <w:lvl w:ilvl="0" w:tplc="6C7EA102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D9B26BE"/>
    <w:multiLevelType w:val="hybridMultilevel"/>
    <w:tmpl w:val="04FC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608B2"/>
    <w:multiLevelType w:val="hybridMultilevel"/>
    <w:tmpl w:val="C3CC1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1E9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FC6E59"/>
    <w:multiLevelType w:val="hybridMultilevel"/>
    <w:tmpl w:val="286A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774BB"/>
    <w:multiLevelType w:val="hybridMultilevel"/>
    <w:tmpl w:val="FB4644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2E31691"/>
    <w:multiLevelType w:val="hybridMultilevel"/>
    <w:tmpl w:val="E4AE837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466C77"/>
    <w:multiLevelType w:val="hybridMultilevel"/>
    <w:tmpl w:val="CF381AAA"/>
    <w:lvl w:ilvl="0" w:tplc="D1564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75D15"/>
    <w:multiLevelType w:val="hybridMultilevel"/>
    <w:tmpl w:val="F904B9F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CAE4CA6"/>
    <w:multiLevelType w:val="hybridMultilevel"/>
    <w:tmpl w:val="B7DE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D0661"/>
    <w:multiLevelType w:val="hybridMultilevel"/>
    <w:tmpl w:val="B3DC8846"/>
    <w:lvl w:ilvl="0" w:tplc="D1564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31F76"/>
    <w:multiLevelType w:val="hybridMultilevel"/>
    <w:tmpl w:val="8D70A24E"/>
    <w:lvl w:ilvl="0" w:tplc="018A6EA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74D19EC"/>
    <w:multiLevelType w:val="hybridMultilevel"/>
    <w:tmpl w:val="9698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EFE3981"/>
    <w:multiLevelType w:val="hybridMultilevel"/>
    <w:tmpl w:val="B27CD8F6"/>
    <w:lvl w:ilvl="0" w:tplc="D716FAB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9"/>
  </w:num>
  <w:num w:numId="6">
    <w:abstractNumId w:val="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5"/>
  </w:num>
  <w:num w:numId="12">
    <w:abstractNumId w:val="16"/>
  </w:num>
  <w:num w:numId="13">
    <w:abstractNumId w:val="3"/>
  </w:num>
  <w:num w:numId="14">
    <w:abstractNumId w:val="13"/>
  </w:num>
  <w:num w:numId="15">
    <w:abstractNumId w:val="4"/>
  </w:num>
  <w:num w:numId="16">
    <w:abstractNumId w:val="10"/>
  </w:num>
  <w:num w:numId="17">
    <w:abstractNumId w:val="14"/>
  </w:num>
  <w:num w:numId="18">
    <w:abstractNumId w:val="17"/>
  </w:num>
  <w:num w:numId="19">
    <w:abstractNumId w:val="6"/>
  </w:num>
  <w:num w:numId="20">
    <w:abstractNumId w:val="11"/>
  </w:num>
  <w:num w:numId="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CD"/>
    <w:rsid w:val="0001194C"/>
    <w:rsid w:val="0001356A"/>
    <w:rsid w:val="00026F71"/>
    <w:rsid w:val="00027D02"/>
    <w:rsid w:val="000446B5"/>
    <w:rsid w:val="00077AF8"/>
    <w:rsid w:val="0008417E"/>
    <w:rsid w:val="00085FA1"/>
    <w:rsid w:val="000A4227"/>
    <w:rsid w:val="000C50FB"/>
    <w:rsid w:val="000D170B"/>
    <w:rsid w:val="000E5F54"/>
    <w:rsid w:val="00126518"/>
    <w:rsid w:val="00142453"/>
    <w:rsid w:val="001435D6"/>
    <w:rsid w:val="00163119"/>
    <w:rsid w:val="001667B0"/>
    <w:rsid w:val="00174ACA"/>
    <w:rsid w:val="001A6AAA"/>
    <w:rsid w:val="001B1821"/>
    <w:rsid w:val="001B4585"/>
    <w:rsid w:val="001D1005"/>
    <w:rsid w:val="001E1EC6"/>
    <w:rsid w:val="001E25F5"/>
    <w:rsid w:val="001E56F3"/>
    <w:rsid w:val="001F22BA"/>
    <w:rsid w:val="002030EB"/>
    <w:rsid w:val="00220646"/>
    <w:rsid w:val="002357BF"/>
    <w:rsid w:val="00257834"/>
    <w:rsid w:val="00265AE1"/>
    <w:rsid w:val="002900E6"/>
    <w:rsid w:val="002978EF"/>
    <w:rsid w:val="002A4205"/>
    <w:rsid w:val="002C4404"/>
    <w:rsid w:val="002C5693"/>
    <w:rsid w:val="002D2306"/>
    <w:rsid w:val="002F6BBF"/>
    <w:rsid w:val="0031150F"/>
    <w:rsid w:val="00312068"/>
    <w:rsid w:val="00350452"/>
    <w:rsid w:val="00364BDD"/>
    <w:rsid w:val="0037017E"/>
    <w:rsid w:val="003731C2"/>
    <w:rsid w:val="00381633"/>
    <w:rsid w:val="00382793"/>
    <w:rsid w:val="003A1044"/>
    <w:rsid w:val="003A6776"/>
    <w:rsid w:val="003B3BCA"/>
    <w:rsid w:val="0040634F"/>
    <w:rsid w:val="004244EA"/>
    <w:rsid w:val="00424EA6"/>
    <w:rsid w:val="00435B64"/>
    <w:rsid w:val="0044005E"/>
    <w:rsid w:val="004418DA"/>
    <w:rsid w:val="00452216"/>
    <w:rsid w:val="00461930"/>
    <w:rsid w:val="004643E2"/>
    <w:rsid w:val="004717D6"/>
    <w:rsid w:val="0048497D"/>
    <w:rsid w:val="00497BDE"/>
    <w:rsid w:val="004A54BF"/>
    <w:rsid w:val="004A643E"/>
    <w:rsid w:val="004A651E"/>
    <w:rsid w:val="004B0F55"/>
    <w:rsid w:val="004B357D"/>
    <w:rsid w:val="004D4CF6"/>
    <w:rsid w:val="004E1B61"/>
    <w:rsid w:val="004E5A14"/>
    <w:rsid w:val="00522D41"/>
    <w:rsid w:val="00540E8E"/>
    <w:rsid w:val="00555FD0"/>
    <w:rsid w:val="005628D8"/>
    <w:rsid w:val="00576852"/>
    <w:rsid w:val="005965CC"/>
    <w:rsid w:val="005C6BDB"/>
    <w:rsid w:val="005C7269"/>
    <w:rsid w:val="005D7243"/>
    <w:rsid w:val="00600A1B"/>
    <w:rsid w:val="00630124"/>
    <w:rsid w:val="00632DE1"/>
    <w:rsid w:val="006349DF"/>
    <w:rsid w:val="00635E41"/>
    <w:rsid w:val="00645A02"/>
    <w:rsid w:val="0065028B"/>
    <w:rsid w:val="0066434D"/>
    <w:rsid w:val="00692FF5"/>
    <w:rsid w:val="00694FE5"/>
    <w:rsid w:val="006A4B36"/>
    <w:rsid w:val="006C1BBB"/>
    <w:rsid w:val="006E0ABC"/>
    <w:rsid w:val="006E7285"/>
    <w:rsid w:val="00702372"/>
    <w:rsid w:val="00702C4C"/>
    <w:rsid w:val="00703EB5"/>
    <w:rsid w:val="0070471A"/>
    <w:rsid w:val="00711B0D"/>
    <w:rsid w:val="00722AED"/>
    <w:rsid w:val="00722D33"/>
    <w:rsid w:val="00723DCC"/>
    <w:rsid w:val="00730CB0"/>
    <w:rsid w:val="00744B8C"/>
    <w:rsid w:val="007508A6"/>
    <w:rsid w:val="007525F6"/>
    <w:rsid w:val="00754692"/>
    <w:rsid w:val="007560B6"/>
    <w:rsid w:val="0078518C"/>
    <w:rsid w:val="007866DA"/>
    <w:rsid w:val="007934F2"/>
    <w:rsid w:val="00793522"/>
    <w:rsid w:val="007A5DCD"/>
    <w:rsid w:val="007C2F13"/>
    <w:rsid w:val="007D2C36"/>
    <w:rsid w:val="007F0C6F"/>
    <w:rsid w:val="007F724E"/>
    <w:rsid w:val="0080383F"/>
    <w:rsid w:val="00810B17"/>
    <w:rsid w:val="00826E2C"/>
    <w:rsid w:val="00826EC4"/>
    <w:rsid w:val="0082754E"/>
    <w:rsid w:val="008506B8"/>
    <w:rsid w:val="008635E3"/>
    <w:rsid w:val="008B0EA6"/>
    <w:rsid w:val="008C536D"/>
    <w:rsid w:val="008C5975"/>
    <w:rsid w:val="008D2416"/>
    <w:rsid w:val="008E089F"/>
    <w:rsid w:val="008F11E2"/>
    <w:rsid w:val="0090584B"/>
    <w:rsid w:val="00910081"/>
    <w:rsid w:val="00924CDC"/>
    <w:rsid w:val="00933A23"/>
    <w:rsid w:val="00945A3C"/>
    <w:rsid w:val="00967620"/>
    <w:rsid w:val="00967F0E"/>
    <w:rsid w:val="00974884"/>
    <w:rsid w:val="00987C69"/>
    <w:rsid w:val="009A763D"/>
    <w:rsid w:val="009C0443"/>
    <w:rsid w:val="009C1AC4"/>
    <w:rsid w:val="009F225B"/>
    <w:rsid w:val="00A23FDD"/>
    <w:rsid w:val="00A60FA2"/>
    <w:rsid w:val="00A809E6"/>
    <w:rsid w:val="00A92A9A"/>
    <w:rsid w:val="00A96F7B"/>
    <w:rsid w:val="00A97645"/>
    <w:rsid w:val="00AA3179"/>
    <w:rsid w:val="00AA5EDF"/>
    <w:rsid w:val="00AE1CA2"/>
    <w:rsid w:val="00AE348E"/>
    <w:rsid w:val="00AE780F"/>
    <w:rsid w:val="00AF6B04"/>
    <w:rsid w:val="00B02E7C"/>
    <w:rsid w:val="00B05B47"/>
    <w:rsid w:val="00B17F76"/>
    <w:rsid w:val="00B3225B"/>
    <w:rsid w:val="00B37E76"/>
    <w:rsid w:val="00B47747"/>
    <w:rsid w:val="00B70D34"/>
    <w:rsid w:val="00BB3B2A"/>
    <w:rsid w:val="00BC757B"/>
    <w:rsid w:val="00BD4427"/>
    <w:rsid w:val="00BF3C7C"/>
    <w:rsid w:val="00BF65C0"/>
    <w:rsid w:val="00C02D82"/>
    <w:rsid w:val="00C12323"/>
    <w:rsid w:val="00C131FC"/>
    <w:rsid w:val="00C468C8"/>
    <w:rsid w:val="00C94C20"/>
    <w:rsid w:val="00C97BEF"/>
    <w:rsid w:val="00CE0036"/>
    <w:rsid w:val="00CF0BFA"/>
    <w:rsid w:val="00CF2AD6"/>
    <w:rsid w:val="00D15890"/>
    <w:rsid w:val="00D15DB1"/>
    <w:rsid w:val="00D17060"/>
    <w:rsid w:val="00D20F07"/>
    <w:rsid w:val="00D25F1C"/>
    <w:rsid w:val="00D30355"/>
    <w:rsid w:val="00D50BC0"/>
    <w:rsid w:val="00D669CD"/>
    <w:rsid w:val="00D8363C"/>
    <w:rsid w:val="00DD2EAD"/>
    <w:rsid w:val="00DE04F4"/>
    <w:rsid w:val="00DE3C92"/>
    <w:rsid w:val="00DF302D"/>
    <w:rsid w:val="00E27407"/>
    <w:rsid w:val="00E34DFE"/>
    <w:rsid w:val="00E45BCD"/>
    <w:rsid w:val="00E67E13"/>
    <w:rsid w:val="00E735CA"/>
    <w:rsid w:val="00EB0A2E"/>
    <w:rsid w:val="00EC4A1F"/>
    <w:rsid w:val="00EE363A"/>
    <w:rsid w:val="00EF1F2E"/>
    <w:rsid w:val="00F03206"/>
    <w:rsid w:val="00F37D89"/>
    <w:rsid w:val="00F56298"/>
    <w:rsid w:val="00F65489"/>
    <w:rsid w:val="00F65715"/>
    <w:rsid w:val="00F70C55"/>
    <w:rsid w:val="00F71530"/>
    <w:rsid w:val="00F716F8"/>
    <w:rsid w:val="00F76EBE"/>
    <w:rsid w:val="00F844ED"/>
    <w:rsid w:val="00F85D4C"/>
    <w:rsid w:val="00F925B2"/>
    <w:rsid w:val="00F976C4"/>
    <w:rsid w:val="00FA310C"/>
    <w:rsid w:val="00FB40BC"/>
    <w:rsid w:val="00FC7B22"/>
    <w:rsid w:val="00FD2673"/>
    <w:rsid w:val="00FE016E"/>
    <w:rsid w:val="00FE3936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5BCD"/>
    <w:pPr>
      <w:keepNext/>
      <w:spacing w:after="0" w:line="240" w:lineRule="auto"/>
      <w:outlineLvl w:val="0"/>
    </w:pPr>
    <w:rPr>
      <w:rFonts w:ascii="Arial" w:hAnsi="Arial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45BCD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5BCD"/>
    <w:rPr>
      <w:rFonts w:ascii="Arial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E45BCD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1D10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Light Shading"/>
    <w:basedOn w:val="a1"/>
    <w:uiPriority w:val="60"/>
    <w:rsid w:val="001E1EC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5">
    <w:name w:val="header"/>
    <w:basedOn w:val="a"/>
    <w:link w:val="a6"/>
    <w:uiPriority w:val="99"/>
    <w:semiHidden/>
    <w:unhideWhenUsed/>
    <w:rsid w:val="007508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508A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508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508A6"/>
    <w:rPr>
      <w:rFonts w:cs="Times New Roman"/>
    </w:rPr>
  </w:style>
  <w:style w:type="paragraph" w:styleId="a9">
    <w:name w:val="Normal (Web)"/>
    <w:basedOn w:val="a"/>
    <w:uiPriority w:val="99"/>
    <w:rsid w:val="004E1B6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Знак Знак Знак Знак"/>
    <w:basedOn w:val="a"/>
    <w:rsid w:val="004E1B61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4E1B61"/>
    <w:pPr>
      <w:ind w:left="720"/>
      <w:contextualSpacing/>
    </w:pPr>
  </w:style>
  <w:style w:type="paragraph" w:styleId="ac">
    <w:name w:val="caption"/>
    <w:basedOn w:val="a"/>
    <w:next w:val="a"/>
    <w:uiPriority w:val="35"/>
    <w:qFormat/>
    <w:rsid w:val="004E1B61"/>
    <w:pPr>
      <w:spacing w:line="240" w:lineRule="auto"/>
    </w:pPr>
    <w:rPr>
      <w:b/>
      <w:bCs/>
      <w:color w:val="4F81BD"/>
      <w:sz w:val="18"/>
      <w:szCs w:val="18"/>
    </w:rPr>
  </w:style>
  <w:style w:type="character" w:styleId="ad">
    <w:name w:val="Hyperlink"/>
    <w:basedOn w:val="a0"/>
    <w:uiPriority w:val="99"/>
    <w:semiHidden/>
    <w:rsid w:val="004244EA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4244EA"/>
    <w:pPr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244EA"/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C757B"/>
    <w:pPr>
      <w:spacing w:after="0" w:line="240" w:lineRule="auto"/>
      <w:ind w:firstLine="567"/>
      <w:jc w:val="both"/>
    </w:pPr>
    <w:rPr>
      <w:rFonts w:ascii="Times New Roman" w:hAnsi="Times New Roman"/>
      <w:noProof/>
    </w:rPr>
  </w:style>
  <w:style w:type="character" w:customStyle="1" w:styleId="af">
    <w:name w:val="Текст Знак"/>
    <w:basedOn w:val="a0"/>
    <w:link w:val="ae"/>
    <w:uiPriority w:val="99"/>
    <w:semiHidden/>
    <w:locked/>
    <w:rsid w:val="00BC757B"/>
    <w:rPr>
      <w:rFonts w:ascii="Times New Roman" w:hAnsi="Times New Roman" w:cs="Times New Roman"/>
      <w:noProof/>
    </w:rPr>
  </w:style>
  <w:style w:type="paragraph" w:styleId="af0">
    <w:name w:val="Balloon Text"/>
    <w:basedOn w:val="a"/>
    <w:link w:val="af1"/>
    <w:uiPriority w:val="99"/>
    <w:semiHidden/>
    <w:unhideWhenUsed/>
    <w:rsid w:val="008C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5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5BCD"/>
    <w:pPr>
      <w:keepNext/>
      <w:spacing w:after="0" w:line="240" w:lineRule="auto"/>
      <w:outlineLvl w:val="0"/>
    </w:pPr>
    <w:rPr>
      <w:rFonts w:ascii="Arial" w:hAnsi="Arial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45BCD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5BCD"/>
    <w:rPr>
      <w:rFonts w:ascii="Arial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E45BCD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1D10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Light Shading"/>
    <w:basedOn w:val="a1"/>
    <w:uiPriority w:val="60"/>
    <w:rsid w:val="001E1EC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5">
    <w:name w:val="header"/>
    <w:basedOn w:val="a"/>
    <w:link w:val="a6"/>
    <w:uiPriority w:val="99"/>
    <w:semiHidden/>
    <w:unhideWhenUsed/>
    <w:rsid w:val="007508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508A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508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508A6"/>
    <w:rPr>
      <w:rFonts w:cs="Times New Roman"/>
    </w:rPr>
  </w:style>
  <w:style w:type="paragraph" w:styleId="a9">
    <w:name w:val="Normal (Web)"/>
    <w:basedOn w:val="a"/>
    <w:uiPriority w:val="99"/>
    <w:rsid w:val="004E1B6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Знак Знак Знак Знак"/>
    <w:basedOn w:val="a"/>
    <w:rsid w:val="004E1B61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4E1B61"/>
    <w:pPr>
      <w:ind w:left="720"/>
      <w:contextualSpacing/>
    </w:pPr>
  </w:style>
  <w:style w:type="paragraph" w:styleId="ac">
    <w:name w:val="caption"/>
    <w:basedOn w:val="a"/>
    <w:next w:val="a"/>
    <w:uiPriority w:val="35"/>
    <w:qFormat/>
    <w:rsid w:val="004E1B61"/>
    <w:pPr>
      <w:spacing w:line="240" w:lineRule="auto"/>
    </w:pPr>
    <w:rPr>
      <w:b/>
      <w:bCs/>
      <w:color w:val="4F81BD"/>
      <w:sz w:val="18"/>
      <w:szCs w:val="18"/>
    </w:rPr>
  </w:style>
  <w:style w:type="character" w:styleId="ad">
    <w:name w:val="Hyperlink"/>
    <w:basedOn w:val="a0"/>
    <w:uiPriority w:val="99"/>
    <w:semiHidden/>
    <w:rsid w:val="004244EA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4244EA"/>
    <w:pPr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244EA"/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C757B"/>
    <w:pPr>
      <w:spacing w:after="0" w:line="240" w:lineRule="auto"/>
      <w:ind w:firstLine="567"/>
      <w:jc w:val="both"/>
    </w:pPr>
    <w:rPr>
      <w:rFonts w:ascii="Times New Roman" w:hAnsi="Times New Roman"/>
      <w:noProof/>
    </w:rPr>
  </w:style>
  <w:style w:type="character" w:customStyle="1" w:styleId="af">
    <w:name w:val="Текст Знак"/>
    <w:basedOn w:val="a0"/>
    <w:link w:val="ae"/>
    <w:uiPriority w:val="99"/>
    <w:semiHidden/>
    <w:locked/>
    <w:rsid w:val="00BC757B"/>
    <w:rPr>
      <w:rFonts w:ascii="Times New Roman" w:hAnsi="Times New Roman" w:cs="Times New Roman"/>
      <w:noProof/>
    </w:rPr>
  </w:style>
  <w:style w:type="paragraph" w:styleId="af0">
    <w:name w:val="Balloon Text"/>
    <w:basedOn w:val="a"/>
    <w:link w:val="af1"/>
    <w:uiPriority w:val="99"/>
    <w:semiHidden/>
    <w:unhideWhenUsed/>
    <w:rsid w:val="008C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5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ortfoli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estival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59069699620891"/>
          <c:y val="4.4057617797775443E-2"/>
          <c:w val="0.86140930300379348"/>
          <c:h val="0.447205349331332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2007-2008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политехническое направление</c:v>
                </c:pt>
                <c:pt idx="1">
                  <c:v>эстетическое</c:v>
                </c:pt>
                <c:pt idx="2">
                  <c:v>спортивное</c:v>
                </c:pt>
                <c:pt idx="3">
                  <c:v>компьютерные технологии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0.7</c:v>
                </c:pt>
                <c:pt idx="2">
                  <c:v>0.48</c:v>
                </c:pt>
                <c:pt idx="3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2008-2009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политехническое направление</c:v>
                </c:pt>
                <c:pt idx="1">
                  <c:v>эстетическое</c:v>
                </c:pt>
                <c:pt idx="2">
                  <c:v>спортивное</c:v>
                </c:pt>
                <c:pt idx="3">
                  <c:v>компьютерные технологии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0.45</c:v>
                </c:pt>
                <c:pt idx="2">
                  <c:v>0.2</c:v>
                </c:pt>
                <c:pt idx="3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2009-2010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политехническое направление</c:v>
                </c:pt>
                <c:pt idx="1">
                  <c:v>эстетическое</c:v>
                </c:pt>
                <c:pt idx="2">
                  <c:v>спортивное</c:v>
                </c:pt>
                <c:pt idx="3">
                  <c:v>компьютерные технологии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0.37</c:v>
                </c:pt>
                <c:pt idx="1">
                  <c:v>0.37</c:v>
                </c:pt>
                <c:pt idx="2">
                  <c:v>0.32</c:v>
                </c:pt>
                <c:pt idx="3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061824"/>
        <c:axId val="24063360"/>
        <c:axId val="0"/>
      </c:bar3DChart>
      <c:catAx>
        <c:axId val="2406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063360"/>
        <c:crosses val="autoZero"/>
        <c:auto val="1"/>
        <c:lblAlgn val="ctr"/>
        <c:lblOffset val="100"/>
        <c:noMultiLvlLbl val="0"/>
      </c:catAx>
      <c:valAx>
        <c:axId val="24063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061824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3887849312953522"/>
          <c:y val="0.70585534796316141"/>
          <c:w val="0.99020060727703152"/>
          <c:h val="0.9679268197984127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2C00-0682-4A0C-9AC0-5B0C7676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3983</Words>
  <Characters>28585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32503</CharactersWithSpaces>
  <SharedDoc>false</SharedDoc>
  <HLinks>
    <vt:vector size="12" baseType="variant"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http://portfolio/</vt:lpwstr>
      </vt:variant>
      <vt:variant>
        <vt:lpwstr/>
      </vt:variant>
      <vt:variant>
        <vt:i4>1638402</vt:i4>
      </vt:variant>
      <vt:variant>
        <vt:i4>0</vt:i4>
      </vt:variant>
      <vt:variant>
        <vt:i4>0</vt:i4>
      </vt:variant>
      <vt:variant>
        <vt:i4>5</vt:i4>
      </vt:variant>
      <vt:variant>
        <vt:lpwstr>http://festival/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ADM</cp:lastModifiedBy>
  <cp:revision>2</cp:revision>
  <cp:lastPrinted>2010-10-18T10:52:00Z</cp:lastPrinted>
  <dcterms:created xsi:type="dcterms:W3CDTF">2017-02-18T04:07:00Z</dcterms:created>
  <dcterms:modified xsi:type="dcterms:W3CDTF">2017-02-18T04:07:00Z</dcterms:modified>
</cp:coreProperties>
</file>